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C8108" w14:textId="155A5CA8" w:rsidR="00144F79" w:rsidRDefault="00144F79"/>
    <w:p w14:paraId="46A15A5E" w14:textId="77777777" w:rsidR="00144F79" w:rsidRDefault="00144F79"/>
    <w:tbl>
      <w:tblPr>
        <w:tblStyle w:val="Blank"/>
        <w:tblW w:w="9666" w:type="dxa"/>
        <w:tblLayout w:type="fixed"/>
        <w:tblLook w:val="0600" w:firstRow="0" w:lastRow="0" w:firstColumn="0" w:lastColumn="0" w:noHBand="1" w:noVBand="1"/>
      </w:tblPr>
      <w:tblGrid>
        <w:gridCol w:w="9666"/>
      </w:tblGrid>
      <w:tr w:rsidR="0045624D" w:rsidRPr="00D6018B" w14:paraId="01400275" w14:textId="77777777" w:rsidTr="00301E44">
        <w:trPr>
          <w:trHeight w:val="1916"/>
        </w:trPr>
        <w:tc>
          <w:tcPr>
            <w:tcW w:w="9666" w:type="dxa"/>
            <w:vAlign w:val="bottom"/>
          </w:tcPr>
          <w:p w14:paraId="69F11DB7" w14:textId="77777777" w:rsidR="00144F79" w:rsidRDefault="00144F79" w:rsidP="00144F79">
            <w:pPr>
              <w:rPr>
                <w:b/>
                <w:sz w:val="28"/>
              </w:rPr>
            </w:pPr>
            <w:r>
              <w:rPr>
                <w:b/>
                <w:sz w:val="28"/>
              </w:rPr>
              <w:t>Juridisk værktøjskasse for Ansvarlig AI</w:t>
            </w:r>
          </w:p>
          <w:p w14:paraId="620DE9FE" w14:textId="1433F3D8" w:rsidR="00144F79" w:rsidRPr="003C6E3A" w:rsidRDefault="00144F79" w:rsidP="00144F79">
            <w:pPr>
              <w:rPr>
                <w:b/>
                <w:sz w:val="28"/>
              </w:rPr>
            </w:pPr>
            <w:r w:rsidRPr="003C6E3A">
              <w:rPr>
                <w:b/>
                <w:sz w:val="28"/>
              </w:rPr>
              <w:t xml:space="preserve">Værktøj nr. </w:t>
            </w:r>
            <w:r w:rsidR="00961909">
              <w:rPr>
                <w:b/>
                <w:sz w:val="28"/>
              </w:rPr>
              <w:t>4</w:t>
            </w:r>
          </w:p>
          <w:p w14:paraId="4AD6A06C" w14:textId="77777777" w:rsidR="00144F79" w:rsidRDefault="00144F79" w:rsidP="00144F79"/>
          <w:p w14:paraId="26D51F56" w14:textId="77777777" w:rsidR="00144F79" w:rsidRDefault="00144F79" w:rsidP="00144F79"/>
          <w:p w14:paraId="4FD6DF44" w14:textId="277E5165" w:rsidR="0039070E" w:rsidRPr="00D6018B" w:rsidRDefault="00F814F6" w:rsidP="00E717DD">
            <w:pPr>
              <w:pStyle w:val="Titel"/>
              <w:spacing w:line="360" w:lineRule="auto"/>
            </w:pPr>
            <w:r>
              <w:t>Katalog</w:t>
            </w:r>
            <w:r w:rsidR="00301E44" w:rsidRPr="00301E44">
              <w:t xml:space="preserve"> </w:t>
            </w:r>
            <w:r w:rsidR="00173FA3">
              <w:t xml:space="preserve">over krav til </w:t>
            </w:r>
            <w:r w:rsidR="0039070E">
              <w:t>AI-løsninge</w:t>
            </w:r>
            <w:r w:rsidR="00173FA3">
              <w:t>n</w:t>
            </w:r>
            <w:r w:rsidR="00301E44" w:rsidRPr="00301E44">
              <w:t xml:space="preserve"> </w:t>
            </w:r>
            <w:r w:rsidR="0039070E">
              <w:t xml:space="preserve"> </w:t>
            </w:r>
          </w:p>
        </w:tc>
      </w:tr>
    </w:tbl>
    <w:p w14:paraId="5B5ADECC" w14:textId="4C4DC0B9" w:rsidR="00144F79" w:rsidRDefault="00144F79" w:rsidP="005B52CB">
      <w:pPr>
        <w:pStyle w:val="Listeafsnit"/>
        <w:tabs>
          <w:tab w:val="left" w:pos="4303"/>
        </w:tabs>
        <w:rPr>
          <w:color w:val="FF0000"/>
        </w:rPr>
      </w:pPr>
    </w:p>
    <w:p w14:paraId="3A52D030" w14:textId="30976379" w:rsidR="00144F79" w:rsidRDefault="00144F79" w:rsidP="0019575C">
      <w:pPr>
        <w:pStyle w:val="Listeafsnit"/>
        <w:rPr>
          <w:color w:val="FF0000"/>
        </w:rPr>
      </w:pPr>
    </w:p>
    <w:p w14:paraId="3ACFF173" w14:textId="7A4B0403" w:rsidR="00144F79" w:rsidRDefault="00144F79" w:rsidP="0019575C">
      <w:pPr>
        <w:pStyle w:val="Listeafsnit"/>
        <w:rPr>
          <w:color w:val="FF0000"/>
        </w:rPr>
      </w:pPr>
    </w:p>
    <w:p w14:paraId="2AE5DC94" w14:textId="0BEAB38F" w:rsidR="00144F79" w:rsidRDefault="00144F79" w:rsidP="0019575C">
      <w:pPr>
        <w:pStyle w:val="Listeafsnit"/>
        <w:rPr>
          <w:color w:val="FF0000"/>
        </w:rPr>
      </w:pPr>
    </w:p>
    <w:p w14:paraId="45F72581" w14:textId="35669450" w:rsidR="00144F79" w:rsidRDefault="00144F79" w:rsidP="0019575C">
      <w:pPr>
        <w:pStyle w:val="Listeafsnit"/>
        <w:rPr>
          <w:color w:val="FF0000"/>
        </w:rPr>
      </w:pPr>
    </w:p>
    <w:p w14:paraId="3B54A1B8" w14:textId="445E3C90" w:rsidR="00144F79" w:rsidRDefault="00144F79" w:rsidP="0019575C">
      <w:pPr>
        <w:pStyle w:val="Listeafsnit"/>
        <w:rPr>
          <w:color w:val="FF0000"/>
        </w:rPr>
      </w:pPr>
    </w:p>
    <w:p w14:paraId="6E4644DD" w14:textId="74C3833A" w:rsidR="00144F79" w:rsidRDefault="00144F79" w:rsidP="0019575C">
      <w:pPr>
        <w:pStyle w:val="Listeafsnit"/>
        <w:rPr>
          <w:color w:val="FF0000"/>
        </w:rPr>
      </w:pPr>
    </w:p>
    <w:p w14:paraId="0B8E3133" w14:textId="690235EF" w:rsidR="00144F79" w:rsidRDefault="00144F79" w:rsidP="0019575C">
      <w:pPr>
        <w:pStyle w:val="Listeafsnit"/>
        <w:rPr>
          <w:color w:val="FF0000"/>
        </w:rPr>
      </w:pPr>
    </w:p>
    <w:p w14:paraId="14DC0BCF" w14:textId="45FBA03C" w:rsidR="00144F79" w:rsidRDefault="00144F79" w:rsidP="0019575C">
      <w:pPr>
        <w:pStyle w:val="Listeafsnit"/>
        <w:rPr>
          <w:color w:val="FF0000"/>
        </w:rPr>
      </w:pPr>
    </w:p>
    <w:p w14:paraId="613EEB7F" w14:textId="45DD4ED6" w:rsidR="00144F79" w:rsidRDefault="00144F79" w:rsidP="0019575C">
      <w:pPr>
        <w:pStyle w:val="Listeafsnit"/>
        <w:rPr>
          <w:color w:val="FF0000"/>
        </w:rPr>
      </w:pPr>
    </w:p>
    <w:p w14:paraId="56265091" w14:textId="051561FF" w:rsidR="00144F79" w:rsidRDefault="00144F79" w:rsidP="0019575C">
      <w:pPr>
        <w:pStyle w:val="Listeafsnit"/>
        <w:rPr>
          <w:color w:val="FF0000"/>
        </w:rPr>
      </w:pPr>
    </w:p>
    <w:p w14:paraId="205D167B" w14:textId="7B471A26" w:rsidR="00144F79" w:rsidRDefault="00144F79" w:rsidP="0019575C">
      <w:pPr>
        <w:pStyle w:val="Listeafsnit"/>
        <w:rPr>
          <w:color w:val="FF0000"/>
        </w:rPr>
      </w:pPr>
    </w:p>
    <w:p w14:paraId="71C32474" w14:textId="4AD7AA9E" w:rsidR="00144F79" w:rsidRDefault="00144F79" w:rsidP="0019575C">
      <w:pPr>
        <w:pStyle w:val="Listeafsnit"/>
        <w:rPr>
          <w:color w:val="FF0000"/>
        </w:rPr>
      </w:pPr>
    </w:p>
    <w:p w14:paraId="4EB948A3" w14:textId="0CBEE1B4" w:rsidR="00C617F4" w:rsidRDefault="00C617F4">
      <w:pPr>
        <w:rPr>
          <w:color w:val="FF0000"/>
        </w:rPr>
      </w:pPr>
      <w:r>
        <w:rPr>
          <w:color w:val="FF0000"/>
        </w:rPr>
        <w:br w:type="page"/>
      </w:r>
    </w:p>
    <w:sdt>
      <w:sdtPr>
        <w:rPr>
          <w:rFonts w:eastAsiaTheme="minorHAnsi" w:cs="Verdana"/>
          <w:sz w:val="20"/>
          <w:szCs w:val="20"/>
        </w:rPr>
        <w:id w:val="1028457211"/>
        <w:docPartObj>
          <w:docPartGallery w:val="Table of Contents"/>
          <w:docPartUnique/>
        </w:docPartObj>
      </w:sdtPr>
      <w:sdtEndPr>
        <w:rPr>
          <w:b/>
          <w:bCs/>
        </w:rPr>
      </w:sdtEndPr>
      <w:sdtContent>
        <w:p w14:paraId="18AC7C3F" w14:textId="00CF4BD6" w:rsidR="00144F79" w:rsidRPr="00845D04" w:rsidRDefault="00144F79">
          <w:pPr>
            <w:pStyle w:val="Overskrift"/>
          </w:pPr>
          <w:r w:rsidRPr="00845D04">
            <w:t>Indhold</w:t>
          </w:r>
        </w:p>
        <w:p w14:paraId="5DD7DA95" w14:textId="6A24B294" w:rsidR="00E20C45" w:rsidRDefault="00144F79">
          <w:pPr>
            <w:pStyle w:val="Indholdsfortegnelse1"/>
            <w:rPr>
              <w:rFonts w:asciiTheme="minorHAnsi" w:eastAsiaTheme="minorEastAsia" w:hAnsiTheme="minorHAnsi" w:cstheme="minorBidi"/>
              <w:bCs w:val="0"/>
              <w:caps w:val="0"/>
              <w:sz w:val="22"/>
              <w:szCs w:val="22"/>
              <w:lang w:eastAsia="da-DK"/>
            </w:rPr>
          </w:pPr>
          <w:r w:rsidRPr="00E33038">
            <w:rPr>
              <w:b/>
              <w:highlight w:val="yellow"/>
            </w:rPr>
            <w:fldChar w:fldCharType="begin"/>
          </w:r>
          <w:r w:rsidRPr="00E33038">
            <w:rPr>
              <w:b/>
              <w:highlight w:val="yellow"/>
            </w:rPr>
            <w:instrText xml:space="preserve"> TOC \o "1-3" \h \z \u </w:instrText>
          </w:r>
          <w:r w:rsidRPr="00E33038">
            <w:rPr>
              <w:b/>
              <w:highlight w:val="yellow"/>
            </w:rPr>
            <w:fldChar w:fldCharType="separate"/>
          </w:r>
          <w:hyperlink w:anchor="_Toc43917174" w:history="1">
            <w:r w:rsidR="00E20C45" w:rsidRPr="000E0BC7">
              <w:rPr>
                <w:rStyle w:val="Hyperlink"/>
              </w:rPr>
              <w:t>1.</w:t>
            </w:r>
            <w:r w:rsidR="00E20C45">
              <w:rPr>
                <w:rFonts w:asciiTheme="minorHAnsi" w:eastAsiaTheme="minorEastAsia" w:hAnsiTheme="minorHAnsi" w:cstheme="minorBidi"/>
                <w:bCs w:val="0"/>
                <w:caps w:val="0"/>
                <w:sz w:val="22"/>
                <w:szCs w:val="22"/>
                <w:lang w:eastAsia="da-DK"/>
              </w:rPr>
              <w:tab/>
            </w:r>
            <w:r w:rsidR="00E20C45" w:rsidRPr="000E0BC7">
              <w:rPr>
                <w:rStyle w:val="Hyperlink"/>
              </w:rPr>
              <w:t>Introduktion til kravkataloget</w:t>
            </w:r>
            <w:r w:rsidR="00E20C45">
              <w:rPr>
                <w:webHidden/>
              </w:rPr>
              <w:tab/>
            </w:r>
            <w:r w:rsidR="00E20C45">
              <w:rPr>
                <w:webHidden/>
              </w:rPr>
              <w:fldChar w:fldCharType="begin"/>
            </w:r>
            <w:r w:rsidR="00E20C45">
              <w:rPr>
                <w:webHidden/>
              </w:rPr>
              <w:instrText xml:space="preserve"> PAGEREF _Toc43917174 \h </w:instrText>
            </w:r>
            <w:r w:rsidR="00E20C45">
              <w:rPr>
                <w:webHidden/>
              </w:rPr>
            </w:r>
            <w:r w:rsidR="00E20C45">
              <w:rPr>
                <w:webHidden/>
              </w:rPr>
              <w:fldChar w:fldCharType="separate"/>
            </w:r>
            <w:r w:rsidR="005B52CB">
              <w:rPr>
                <w:webHidden/>
              </w:rPr>
              <w:t>3</w:t>
            </w:r>
            <w:r w:rsidR="00E20C45">
              <w:rPr>
                <w:webHidden/>
              </w:rPr>
              <w:fldChar w:fldCharType="end"/>
            </w:r>
          </w:hyperlink>
        </w:p>
        <w:p w14:paraId="3CE96045" w14:textId="395998E1" w:rsidR="00E20C45" w:rsidRDefault="00296C95">
          <w:pPr>
            <w:pStyle w:val="Indholdsfortegnelse2"/>
            <w:rPr>
              <w:rFonts w:asciiTheme="minorHAnsi" w:eastAsiaTheme="minorEastAsia" w:hAnsiTheme="minorHAnsi" w:cstheme="minorBidi"/>
              <w:noProof/>
              <w:sz w:val="22"/>
              <w:szCs w:val="22"/>
              <w:lang w:eastAsia="da-DK"/>
            </w:rPr>
          </w:pPr>
          <w:hyperlink w:anchor="_Toc43917175" w:history="1">
            <w:r w:rsidR="00E20C45" w:rsidRPr="000E0BC7">
              <w:rPr>
                <w:rStyle w:val="Hyperlink"/>
                <w:noProof/>
              </w:rPr>
              <w:t>1.1</w:t>
            </w:r>
            <w:r w:rsidR="00E20C45">
              <w:rPr>
                <w:rFonts w:asciiTheme="minorHAnsi" w:eastAsiaTheme="minorEastAsia" w:hAnsiTheme="minorHAnsi" w:cstheme="minorBidi"/>
                <w:noProof/>
                <w:sz w:val="22"/>
                <w:szCs w:val="22"/>
                <w:lang w:eastAsia="da-DK"/>
              </w:rPr>
              <w:tab/>
            </w:r>
            <w:r w:rsidR="00E20C45" w:rsidRPr="000E0BC7">
              <w:rPr>
                <w:rStyle w:val="Hyperlink"/>
                <w:noProof/>
              </w:rPr>
              <w:t>Formålet med kravkataloget</w:t>
            </w:r>
            <w:r w:rsidR="00E20C45">
              <w:rPr>
                <w:noProof/>
                <w:webHidden/>
              </w:rPr>
              <w:tab/>
            </w:r>
            <w:r w:rsidR="00E20C45">
              <w:rPr>
                <w:noProof/>
                <w:webHidden/>
              </w:rPr>
              <w:fldChar w:fldCharType="begin"/>
            </w:r>
            <w:r w:rsidR="00E20C45">
              <w:rPr>
                <w:noProof/>
                <w:webHidden/>
              </w:rPr>
              <w:instrText xml:space="preserve"> PAGEREF _Toc43917175 \h </w:instrText>
            </w:r>
            <w:r w:rsidR="00E20C45">
              <w:rPr>
                <w:noProof/>
                <w:webHidden/>
              </w:rPr>
            </w:r>
            <w:r w:rsidR="00E20C45">
              <w:rPr>
                <w:noProof/>
                <w:webHidden/>
              </w:rPr>
              <w:fldChar w:fldCharType="separate"/>
            </w:r>
            <w:r w:rsidR="005B52CB">
              <w:rPr>
                <w:noProof/>
                <w:webHidden/>
              </w:rPr>
              <w:t>3</w:t>
            </w:r>
            <w:r w:rsidR="00E20C45">
              <w:rPr>
                <w:noProof/>
                <w:webHidden/>
              </w:rPr>
              <w:fldChar w:fldCharType="end"/>
            </w:r>
          </w:hyperlink>
        </w:p>
        <w:p w14:paraId="601EFE3F" w14:textId="76F09DC8" w:rsidR="00E20C45" w:rsidRDefault="00296C95">
          <w:pPr>
            <w:pStyle w:val="Indholdsfortegnelse2"/>
            <w:rPr>
              <w:rFonts w:asciiTheme="minorHAnsi" w:eastAsiaTheme="minorEastAsia" w:hAnsiTheme="minorHAnsi" w:cstheme="minorBidi"/>
              <w:noProof/>
              <w:sz w:val="22"/>
              <w:szCs w:val="22"/>
              <w:lang w:eastAsia="da-DK"/>
            </w:rPr>
          </w:pPr>
          <w:hyperlink w:anchor="_Toc43917176" w:history="1">
            <w:r w:rsidR="00E20C45" w:rsidRPr="000E0BC7">
              <w:rPr>
                <w:rStyle w:val="Hyperlink"/>
                <w:noProof/>
              </w:rPr>
              <w:t>1.2</w:t>
            </w:r>
            <w:r w:rsidR="00E20C45">
              <w:rPr>
                <w:rFonts w:asciiTheme="minorHAnsi" w:eastAsiaTheme="minorEastAsia" w:hAnsiTheme="minorHAnsi" w:cstheme="minorBidi"/>
                <w:noProof/>
                <w:sz w:val="22"/>
                <w:szCs w:val="22"/>
                <w:lang w:eastAsia="da-DK"/>
              </w:rPr>
              <w:tab/>
            </w:r>
            <w:r w:rsidR="00E20C45" w:rsidRPr="000E0BC7">
              <w:rPr>
                <w:rStyle w:val="Hyperlink"/>
                <w:noProof/>
              </w:rPr>
              <w:t>Indhold og anvendelsesområdet for kravkataloget</w:t>
            </w:r>
            <w:r w:rsidR="00E20C45">
              <w:rPr>
                <w:noProof/>
                <w:webHidden/>
              </w:rPr>
              <w:tab/>
            </w:r>
            <w:r w:rsidR="00E20C45">
              <w:rPr>
                <w:noProof/>
                <w:webHidden/>
              </w:rPr>
              <w:fldChar w:fldCharType="begin"/>
            </w:r>
            <w:r w:rsidR="00E20C45">
              <w:rPr>
                <w:noProof/>
                <w:webHidden/>
              </w:rPr>
              <w:instrText xml:space="preserve"> PAGEREF _Toc43917176 \h </w:instrText>
            </w:r>
            <w:r w:rsidR="00E20C45">
              <w:rPr>
                <w:noProof/>
                <w:webHidden/>
              </w:rPr>
            </w:r>
            <w:r w:rsidR="00E20C45">
              <w:rPr>
                <w:noProof/>
                <w:webHidden/>
              </w:rPr>
              <w:fldChar w:fldCharType="separate"/>
            </w:r>
            <w:r w:rsidR="005B52CB">
              <w:rPr>
                <w:noProof/>
                <w:webHidden/>
              </w:rPr>
              <w:t>4</w:t>
            </w:r>
            <w:r w:rsidR="00E20C45">
              <w:rPr>
                <w:noProof/>
                <w:webHidden/>
              </w:rPr>
              <w:fldChar w:fldCharType="end"/>
            </w:r>
          </w:hyperlink>
        </w:p>
        <w:p w14:paraId="200CA628" w14:textId="04AD63D4" w:rsidR="00E20C45" w:rsidRDefault="00296C95">
          <w:pPr>
            <w:pStyle w:val="Indholdsfortegnelse2"/>
            <w:rPr>
              <w:rFonts w:asciiTheme="minorHAnsi" w:eastAsiaTheme="minorEastAsia" w:hAnsiTheme="minorHAnsi" w:cstheme="minorBidi"/>
              <w:noProof/>
              <w:sz w:val="22"/>
              <w:szCs w:val="22"/>
              <w:lang w:eastAsia="da-DK"/>
            </w:rPr>
          </w:pPr>
          <w:hyperlink w:anchor="_Toc43917177" w:history="1">
            <w:r w:rsidR="00E20C45" w:rsidRPr="000E0BC7">
              <w:rPr>
                <w:rStyle w:val="Hyperlink"/>
                <w:noProof/>
              </w:rPr>
              <w:t>1.3</w:t>
            </w:r>
            <w:r w:rsidR="00E20C45">
              <w:rPr>
                <w:rFonts w:asciiTheme="minorHAnsi" w:eastAsiaTheme="minorEastAsia" w:hAnsiTheme="minorHAnsi" w:cstheme="minorBidi"/>
                <w:noProof/>
                <w:sz w:val="22"/>
                <w:szCs w:val="22"/>
                <w:lang w:eastAsia="da-DK"/>
              </w:rPr>
              <w:tab/>
            </w:r>
            <w:r w:rsidR="00E20C45" w:rsidRPr="000E0BC7">
              <w:rPr>
                <w:rStyle w:val="Hyperlink"/>
                <w:noProof/>
              </w:rPr>
              <w:t>Behov for supplering og tilpasning</w:t>
            </w:r>
            <w:r w:rsidR="00E20C45">
              <w:rPr>
                <w:noProof/>
                <w:webHidden/>
              </w:rPr>
              <w:tab/>
            </w:r>
            <w:r w:rsidR="00E20C45">
              <w:rPr>
                <w:noProof/>
                <w:webHidden/>
              </w:rPr>
              <w:fldChar w:fldCharType="begin"/>
            </w:r>
            <w:r w:rsidR="00E20C45">
              <w:rPr>
                <w:noProof/>
                <w:webHidden/>
              </w:rPr>
              <w:instrText xml:space="preserve"> PAGEREF _Toc43917177 \h </w:instrText>
            </w:r>
            <w:r w:rsidR="00E20C45">
              <w:rPr>
                <w:noProof/>
                <w:webHidden/>
              </w:rPr>
            </w:r>
            <w:r w:rsidR="00E20C45">
              <w:rPr>
                <w:noProof/>
                <w:webHidden/>
              </w:rPr>
              <w:fldChar w:fldCharType="separate"/>
            </w:r>
            <w:r w:rsidR="005B52CB">
              <w:rPr>
                <w:noProof/>
                <w:webHidden/>
              </w:rPr>
              <w:t>5</w:t>
            </w:r>
            <w:r w:rsidR="00E20C45">
              <w:rPr>
                <w:noProof/>
                <w:webHidden/>
              </w:rPr>
              <w:fldChar w:fldCharType="end"/>
            </w:r>
          </w:hyperlink>
        </w:p>
        <w:p w14:paraId="204F1C42" w14:textId="1E347340" w:rsidR="00E20C45" w:rsidRDefault="00296C95">
          <w:pPr>
            <w:pStyle w:val="Indholdsfortegnelse1"/>
            <w:rPr>
              <w:rFonts w:asciiTheme="minorHAnsi" w:eastAsiaTheme="minorEastAsia" w:hAnsiTheme="minorHAnsi" w:cstheme="minorBidi"/>
              <w:bCs w:val="0"/>
              <w:caps w:val="0"/>
              <w:sz w:val="22"/>
              <w:szCs w:val="22"/>
              <w:lang w:eastAsia="da-DK"/>
            </w:rPr>
          </w:pPr>
          <w:hyperlink w:anchor="_Toc43917178" w:history="1">
            <w:r w:rsidR="00E20C45" w:rsidRPr="000E0BC7">
              <w:rPr>
                <w:rStyle w:val="Hyperlink"/>
              </w:rPr>
              <w:t>2.</w:t>
            </w:r>
            <w:r w:rsidR="00E20C45">
              <w:rPr>
                <w:rFonts w:asciiTheme="minorHAnsi" w:eastAsiaTheme="minorEastAsia" w:hAnsiTheme="minorHAnsi" w:cstheme="minorBidi"/>
                <w:bCs w:val="0"/>
                <w:caps w:val="0"/>
                <w:sz w:val="22"/>
                <w:szCs w:val="22"/>
                <w:lang w:eastAsia="da-DK"/>
              </w:rPr>
              <w:tab/>
            </w:r>
            <w:r w:rsidR="00E20C45" w:rsidRPr="000E0BC7">
              <w:rPr>
                <w:rStyle w:val="Hyperlink"/>
              </w:rPr>
              <w:t>del I: krav til løsningen efter særlovgivningen</w:t>
            </w:r>
            <w:r w:rsidR="00E20C45">
              <w:rPr>
                <w:webHidden/>
              </w:rPr>
              <w:tab/>
            </w:r>
            <w:r w:rsidR="00E20C45">
              <w:rPr>
                <w:webHidden/>
              </w:rPr>
              <w:fldChar w:fldCharType="begin"/>
            </w:r>
            <w:r w:rsidR="00E20C45">
              <w:rPr>
                <w:webHidden/>
              </w:rPr>
              <w:instrText xml:space="preserve"> PAGEREF _Toc43917178 \h </w:instrText>
            </w:r>
            <w:r w:rsidR="00E20C45">
              <w:rPr>
                <w:webHidden/>
              </w:rPr>
            </w:r>
            <w:r w:rsidR="00E20C45">
              <w:rPr>
                <w:webHidden/>
              </w:rPr>
              <w:fldChar w:fldCharType="separate"/>
            </w:r>
            <w:r w:rsidR="005B52CB">
              <w:rPr>
                <w:webHidden/>
              </w:rPr>
              <w:t>7</w:t>
            </w:r>
            <w:r w:rsidR="00E20C45">
              <w:rPr>
                <w:webHidden/>
              </w:rPr>
              <w:fldChar w:fldCharType="end"/>
            </w:r>
          </w:hyperlink>
        </w:p>
        <w:p w14:paraId="15FBCDA5" w14:textId="01E7D4FE" w:rsidR="00E20C45" w:rsidRDefault="00296C95">
          <w:pPr>
            <w:pStyle w:val="Indholdsfortegnelse1"/>
            <w:rPr>
              <w:rFonts w:asciiTheme="minorHAnsi" w:eastAsiaTheme="minorEastAsia" w:hAnsiTheme="minorHAnsi" w:cstheme="minorBidi"/>
              <w:bCs w:val="0"/>
              <w:caps w:val="0"/>
              <w:sz w:val="22"/>
              <w:szCs w:val="22"/>
              <w:lang w:eastAsia="da-DK"/>
            </w:rPr>
          </w:pPr>
          <w:hyperlink w:anchor="_Toc43917179" w:history="1">
            <w:r w:rsidR="00E20C45" w:rsidRPr="000E0BC7">
              <w:rPr>
                <w:rStyle w:val="Hyperlink"/>
              </w:rPr>
              <w:t>3.</w:t>
            </w:r>
            <w:r w:rsidR="00E20C45">
              <w:rPr>
                <w:rFonts w:asciiTheme="minorHAnsi" w:eastAsiaTheme="minorEastAsia" w:hAnsiTheme="minorHAnsi" w:cstheme="minorBidi"/>
                <w:bCs w:val="0"/>
                <w:caps w:val="0"/>
                <w:sz w:val="22"/>
                <w:szCs w:val="22"/>
                <w:lang w:eastAsia="da-DK"/>
              </w:rPr>
              <w:tab/>
            </w:r>
            <w:r w:rsidR="00E20C45" w:rsidRPr="000E0BC7">
              <w:rPr>
                <w:rStyle w:val="Hyperlink"/>
              </w:rPr>
              <w:t>del II: forvaltningsretlige krav til løsningen</w:t>
            </w:r>
            <w:r w:rsidR="00E20C45">
              <w:rPr>
                <w:webHidden/>
              </w:rPr>
              <w:tab/>
            </w:r>
            <w:r w:rsidR="00E20C45">
              <w:rPr>
                <w:webHidden/>
              </w:rPr>
              <w:fldChar w:fldCharType="begin"/>
            </w:r>
            <w:r w:rsidR="00E20C45">
              <w:rPr>
                <w:webHidden/>
              </w:rPr>
              <w:instrText xml:space="preserve"> PAGEREF _Toc43917179 \h </w:instrText>
            </w:r>
            <w:r w:rsidR="00E20C45">
              <w:rPr>
                <w:webHidden/>
              </w:rPr>
            </w:r>
            <w:r w:rsidR="00E20C45">
              <w:rPr>
                <w:webHidden/>
              </w:rPr>
              <w:fldChar w:fldCharType="separate"/>
            </w:r>
            <w:r w:rsidR="005B52CB">
              <w:rPr>
                <w:webHidden/>
              </w:rPr>
              <w:t>8</w:t>
            </w:r>
            <w:r w:rsidR="00E20C45">
              <w:rPr>
                <w:webHidden/>
              </w:rPr>
              <w:fldChar w:fldCharType="end"/>
            </w:r>
          </w:hyperlink>
        </w:p>
        <w:p w14:paraId="780CF939" w14:textId="567AD4EB" w:rsidR="00E20C45" w:rsidRDefault="00296C95">
          <w:pPr>
            <w:pStyle w:val="Indholdsfortegnelse1"/>
            <w:rPr>
              <w:rFonts w:asciiTheme="minorHAnsi" w:eastAsiaTheme="minorEastAsia" w:hAnsiTheme="minorHAnsi" w:cstheme="minorBidi"/>
              <w:bCs w:val="0"/>
              <w:caps w:val="0"/>
              <w:sz w:val="22"/>
              <w:szCs w:val="22"/>
              <w:lang w:eastAsia="da-DK"/>
            </w:rPr>
          </w:pPr>
          <w:hyperlink w:anchor="_Toc43917192" w:history="1">
            <w:r w:rsidR="00E20C45" w:rsidRPr="000E0BC7">
              <w:rPr>
                <w:rStyle w:val="Hyperlink"/>
              </w:rPr>
              <w:t>4.</w:t>
            </w:r>
            <w:r w:rsidR="00E20C45">
              <w:rPr>
                <w:rFonts w:asciiTheme="minorHAnsi" w:eastAsiaTheme="minorEastAsia" w:hAnsiTheme="minorHAnsi" w:cstheme="minorBidi"/>
                <w:bCs w:val="0"/>
                <w:caps w:val="0"/>
                <w:sz w:val="22"/>
                <w:szCs w:val="22"/>
                <w:lang w:eastAsia="da-DK"/>
              </w:rPr>
              <w:tab/>
            </w:r>
            <w:r w:rsidR="00E20C45" w:rsidRPr="000E0BC7">
              <w:rPr>
                <w:rStyle w:val="Hyperlink"/>
              </w:rPr>
              <w:t>Del III: databeskyttelsesretlige krav til løsningen</w:t>
            </w:r>
            <w:r w:rsidR="00E20C45">
              <w:rPr>
                <w:webHidden/>
              </w:rPr>
              <w:tab/>
            </w:r>
            <w:r w:rsidR="00E20C45">
              <w:rPr>
                <w:webHidden/>
              </w:rPr>
              <w:fldChar w:fldCharType="begin"/>
            </w:r>
            <w:r w:rsidR="00E20C45">
              <w:rPr>
                <w:webHidden/>
              </w:rPr>
              <w:instrText xml:space="preserve"> PAGEREF _Toc43917192 \h </w:instrText>
            </w:r>
            <w:r w:rsidR="00E20C45">
              <w:rPr>
                <w:webHidden/>
              </w:rPr>
            </w:r>
            <w:r w:rsidR="00E20C45">
              <w:rPr>
                <w:webHidden/>
              </w:rPr>
              <w:fldChar w:fldCharType="separate"/>
            </w:r>
            <w:r w:rsidR="005B52CB">
              <w:rPr>
                <w:webHidden/>
              </w:rPr>
              <w:t>9</w:t>
            </w:r>
            <w:r w:rsidR="00E20C45">
              <w:rPr>
                <w:webHidden/>
              </w:rPr>
              <w:fldChar w:fldCharType="end"/>
            </w:r>
          </w:hyperlink>
        </w:p>
        <w:p w14:paraId="24C1E816" w14:textId="5EBACDA6" w:rsidR="00E20C45" w:rsidRDefault="00296C95">
          <w:pPr>
            <w:pStyle w:val="Indholdsfortegnelse2"/>
            <w:rPr>
              <w:rFonts w:asciiTheme="minorHAnsi" w:eastAsiaTheme="minorEastAsia" w:hAnsiTheme="minorHAnsi" w:cstheme="minorBidi"/>
              <w:noProof/>
              <w:sz w:val="22"/>
              <w:szCs w:val="22"/>
              <w:lang w:eastAsia="da-DK"/>
            </w:rPr>
          </w:pPr>
          <w:hyperlink w:anchor="_Toc43917193" w:history="1">
            <w:r w:rsidR="00E20C45" w:rsidRPr="000E0BC7">
              <w:rPr>
                <w:rStyle w:val="Hyperlink"/>
                <w:noProof/>
              </w:rPr>
              <w:t>4.1</w:t>
            </w:r>
            <w:r w:rsidR="00E20C45">
              <w:rPr>
                <w:rFonts w:asciiTheme="minorHAnsi" w:eastAsiaTheme="minorEastAsia" w:hAnsiTheme="minorHAnsi" w:cstheme="minorBidi"/>
                <w:noProof/>
                <w:sz w:val="22"/>
                <w:szCs w:val="22"/>
                <w:lang w:eastAsia="da-DK"/>
              </w:rPr>
              <w:tab/>
            </w:r>
            <w:r w:rsidR="00E20C45" w:rsidRPr="000E0BC7">
              <w:rPr>
                <w:rStyle w:val="Hyperlink"/>
                <w:noProof/>
              </w:rPr>
              <w:t>Databeskyttelsesretlige krav</w:t>
            </w:r>
            <w:r w:rsidR="00E20C45">
              <w:rPr>
                <w:noProof/>
                <w:webHidden/>
              </w:rPr>
              <w:tab/>
            </w:r>
            <w:r w:rsidR="00E20C45">
              <w:rPr>
                <w:noProof/>
                <w:webHidden/>
              </w:rPr>
              <w:fldChar w:fldCharType="begin"/>
            </w:r>
            <w:r w:rsidR="00E20C45">
              <w:rPr>
                <w:noProof/>
                <w:webHidden/>
              </w:rPr>
              <w:instrText xml:space="preserve"> PAGEREF _Toc43917193 \h </w:instrText>
            </w:r>
            <w:r w:rsidR="00E20C45">
              <w:rPr>
                <w:noProof/>
                <w:webHidden/>
              </w:rPr>
            </w:r>
            <w:r w:rsidR="00E20C45">
              <w:rPr>
                <w:noProof/>
                <w:webHidden/>
              </w:rPr>
              <w:fldChar w:fldCharType="separate"/>
            </w:r>
            <w:r w:rsidR="005B52CB">
              <w:rPr>
                <w:noProof/>
                <w:webHidden/>
              </w:rPr>
              <w:t>9</w:t>
            </w:r>
            <w:r w:rsidR="00E20C45">
              <w:rPr>
                <w:noProof/>
                <w:webHidden/>
              </w:rPr>
              <w:fldChar w:fldCharType="end"/>
            </w:r>
          </w:hyperlink>
        </w:p>
        <w:p w14:paraId="3DF14884" w14:textId="52E4B062" w:rsidR="00E20C45" w:rsidRDefault="00296C95">
          <w:pPr>
            <w:pStyle w:val="Indholdsfortegnelse2"/>
            <w:rPr>
              <w:rFonts w:asciiTheme="minorHAnsi" w:eastAsiaTheme="minorEastAsia" w:hAnsiTheme="minorHAnsi" w:cstheme="minorBidi"/>
              <w:noProof/>
              <w:sz w:val="22"/>
              <w:szCs w:val="22"/>
              <w:lang w:eastAsia="da-DK"/>
            </w:rPr>
          </w:pPr>
          <w:hyperlink w:anchor="_Toc43917194" w:history="1">
            <w:r w:rsidR="00E20C45" w:rsidRPr="000E0BC7">
              <w:rPr>
                <w:rStyle w:val="Hyperlink"/>
                <w:noProof/>
              </w:rPr>
              <w:t>4.2</w:t>
            </w:r>
            <w:r w:rsidR="00E20C45">
              <w:rPr>
                <w:rFonts w:asciiTheme="minorHAnsi" w:eastAsiaTheme="minorEastAsia" w:hAnsiTheme="minorHAnsi" w:cstheme="minorBidi"/>
                <w:noProof/>
                <w:sz w:val="22"/>
                <w:szCs w:val="22"/>
                <w:lang w:eastAsia="da-DK"/>
              </w:rPr>
              <w:tab/>
            </w:r>
            <w:r w:rsidR="00E20C45" w:rsidRPr="000E0BC7">
              <w:rPr>
                <w:rStyle w:val="Hyperlink"/>
                <w:noProof/>
              </w:rPr>
              <w:t>Designprincipper vedrørende databeskyttelse</w:t>
            </w:r>
            <w:r w:rsidR="00E20C45">
              <w:rPr>
                <w:noProof/>
                <w:webHidden/>
              </w:rPr>
              <w:tab/>
            </w:r>
            <w:r w:rsidR="00E20C45">
              <w:rPr>
                <w:noProof/>
                <w:webHidden/>
              </w:rPr>
              <w:fldChar w:fldCharType="begin"/>
            </w:r>
            <w:r w:rsidR="00E20C45">
              <w:rPr>
                <w:noProof/>
                <w:webHidden/>
              </w:rPr>
              <w:instrText xml:space="preserve"> PAGEREF _Toc43917194 \h </w:instrText>
            </w:r>
            <w:r w:rsidR="00E20C45">
              <w:rPr>
                <w:noProof/>
                <w:webHidden/>
              </w:rPr>
            </w:r>
            <w:r w:rsidR="00E20C45">
              <w:rPr>
                <w:noProof/>
                <w:webHidden/>
              </w:rPr>
              <w:fldChar w:fldCharType="separate"/>
            </w:r>
            <w:r w:rsidR="005B52CB">
              <w:rPr>
                <w:noProof/>
                <w:webHidden/>
              </w:rPr>
              <w:t>16</w:t>
            </w:r>
            <w:r w:rsidR="00E20C45">
              <w:rPr>
                <w:noProof/>
                <w:webHidden/>
              </w:rPr>
              <w:fldChar w:fldCharType="end"/>
            </w:r>
          </w:hyperlink>
        </w:p>
        <w:p w14:paraId="6C77D674" w14:textId="460F746E" w:rsidR="00E20C45" w:rsidRDefault="00296C95">
          <w:pPr>
            <w:pStyle w:val="Indholdsfortegnelse1"/>
            <w:rPr>
              <w:rFonts w:asciiTheme="minorHAnsi" w:eastAsiaTheme="minorEastAsia" w:hAnsiTheme="minorHAnsi" w:cstheme="minorBidi"/>
              <w:bCs w:val="0"/>
              <w:caps w:val="0"/>
              <w:sz w:val="22"/>
              <w:szCs w:val="22"/>
              <w:lang w:eastAsia="da-DK"/>
            </w:rPr>
          </w:pPr>
          <w:hyperlink w:anchor="_Toc43917195" w:history="1">
            <w:r w:rsidR="00E20C45" w:rsidRPr="000E0BC7">
              <w:rPr>
                <w:rStyle w:val="Hyperlink"/>
              </w:rPr>
              <w:t>5.</w:t>
            </w:r>
            <w:r w:rsidR="00E20C45">
              <w:rPr>
                <w:rFonts w:asciiTheme="minorHAnsi" w:eastAsiaTheme="minorEastAsia" w:hAnsiTheme="minorHAnsi" w:cstheme="minorBidi"/>
                <w:bCs w:val="0"/>
                <w:caps w:val="0"/>
                <w:sz w:val="22"/>
                <w:szCs w:val="22"/>
                <w:lang w:eastAsia="da-DK"/>
              </w:rPr>
              <w:tab/>
            </w:r>
            <w:r w:rsidR="00E20C45" w:rsidRPr="000E0BC7">
              <w:rPr>
                <w:rStyle w:val="Hyperlink"/>
              </w:rPr>
              <w:t>del IV: Væsentlige immaterialretlige krav (rettighedsbestemmelser)</w:t>
            </w:r>
            <w:r w:rsidR="00E20C45">
              <w:rPr>
                <w:webHidden/>
              </w:rPr>
              <w:tab/>
            </w:r>
            <w:r w:rsidR="00E20C45">
              <w:rPr>
                <w:webHidden/>
              </w:rPr>
              <w:fldChar w:fldCharType="begin"/>
            </w:r>
            <w:r w:rsidR="00E20C45">
              <w:rPr>
                <w:webHidden/>
              </w:rPr>
              <w:instrText xml:space="preserve"> PAGEREF _Toc43917195 \h </w:instrText>
            </w:r>
            <w:r w:rsidR="00E20C45">
              <w:rPr>
                <w:webHidden/>
              </w:rPr>
            </w:r>
            <w:r w:rsidR="00E20C45">
              <w:rPr>
                <w:webHidden/>
              </w:rPr>
              <w:fldChar w:fldCharType="separate"/>
            </w:r>
            <w:r w:rsidR="005B52CB">
              <w:rPr>
                <w:webHidden/>
              </w:rPr>
              <w:t>19</w:t>
            </w:r>
            <w:r w:rsidR="00E20C45">
              <w:rPr>
                <w:webHidden/>
              </w:rPr>
              <w:fldChar w:fldCharType="end"/>
            </w:r>
          </w:hyperlink>
        </w:p>
        <w:p w14:paraId="4C6B0C90" w14:textId="45B904D6" w:rsidR="00E20C45" w:rsidRDefault="00296C95">
          <w:pPr>
            <w:pStyle w:val="Indholdsfortegnelse2"/>
            <w:rPr>
              <w:rFonts w:asciiTheme="minorHAnsi" w:eastAsiaTheme="minorEastAsia" w:hAnsiTheme="minorHAnsi" w:cstheme="minorBidi"/>
              <w:noProof/>
              <w:sz w:val="22"/>
              <w:szCs w:val="22"/>
              <w:lang w:eastAsia="da-DK"/>
            </w:rPr>
          </w:pPr>
          <w:hyperlink w:anchor="_Toc43917196" w:history="1">
            <w:r w:rsidR="00E20C45" w:rsidRPr="000E0BC7">
              <w:rPr>
                <w:rStyle w:val="Hyperlink"/>
                <w:noProof/>
              </w:rPr>
              <w:t>5.1</w:t>
            </w:r>
            <w:r w:rsidR="00E20C45">
              <w:rPr>
                <w:rFonts w:asciiTheme="minorHAnsi" w:eastAsiaTheme="minorEastAsia" w:hAnsiTheme="minorHAnsi" w:cstheme="minorBidi"/>
                <w:noProof/>
                <w:sz w:val="22"/>
                <w:szCs w:val="22"/>
                <w:lang w:eastAsia="da-DK"/>
              </w:rPr>
              <w:tab/>
            </w:r>
            <w:r w:rsidR="00E20C45" w:rsidRPr="000E0BC7">
              <w:rPr>
                <w:rStyle w:val="Hyperlink"/>
                <w:noProof/>
              </w:rPr>
              <w:t>Rettighedsbestemmelser til den software, der indgår i AI-systemet</w:t>
            </w:r>
            <w:r w:rsidR="00E20C45">
              <w:rPr>
                <w:noProof/>
                <w:webHidden/>
              </w:rPr>
              <w:tab/>
            </w:r>
            <w:r w:rsidR="00E20C45">
              <w:rPr>
                <w:noProof/>
                <w:webHidden/>
              </w:rPr>
              <w:fldChar w:fldCharType="begin"/>
            </w:r>
            <w:r w:rsidR="00E20C45">
              <w:rPr>
                <w:noProof/>
                <w:webHidden/>
              </w:rPr>
              <w:instrText xml:space="preserve"> PAGEREF _Toc43917196 \h </w:instrText>
            </w:r>
            <w:r w:rsidR="00E20C45">
              <w:rPr>
                <w:noProof/>
                <w:webHidden/>
              </w:rPr>
            </w:r>
            <w:r w:rsidR="00E20C45">
              <w:rPr>
                <w:noProof/>
                <w:webHidden/>
              </w:rPr>
              <w:fldChar w:fldCharType="separate"/>
            </w:r>
            <w:r w:rsidR="005B52CB">
              <w:rPr>
                <w:noProof/>
                <w:webHidden/>
              </w:rPr>
              <w:t>19</w:t>
            </w:r>
            <w:r w:rsidR="00E20C45">
              <w:rPr>
                <w:noProof/>
                <w:webHidden/>
              </w:rPr>
              <w:fldChar w:fldCharType="end"/>
            </w:r>
          </w:hyperlink>
        </w:p>
        <w:p w14:paraId="41CDC3DC" w14:textId="75EAFBAE" w:rsidR="00E20C45" w:rsidRDefault="00296C95">
          <w:pPr>
            <w:pStyle w:val="Indholdsfortegnelse2"/>
            <w:rPr>
              <w:rFonts w:asciiTheme="minorHAnsi" w:eastAsiaTheme="minorEastAsia" w:hAnsiTheme="minorHAnsi" w:cstheme="minorBidi"/>
              <w:noProof/>
              <w:sz w:val="22"/>
              <w:szCs w:val="22"/>
              <w:lang w:eastAsia="da-DK"/>
            </w:rPr>
          </w:pPr>
          <w:hyperlink w:anchor="_Toc43917197" w:history="1">
            <w:r w:rsidR="00E20C45" w:rsidRPr="000E0BC7">
              <w:rPr>
                <w:rStyle w:val="Hyperlink"/>
                <w:noProof/>
              </w:rPr>
              <w:t>5.2</w:t>
            </w:r>
            <w:r w:rsidR="00E20C45">
              <w:rPr>
                <w:rFonts w:asciiTheme="minorHAnsi" w:eastAsiaTheme="minorEastAsia" w:hAnsiTheme="minorHAnsi" w:cstheme="minorBidi"/>
                <w:noProof/>
                <w:sz w:val="22"/>
                <w:szCs w:val="22"/>
                <w:lang w:eastAsia="da-DK"/>
              </w:rPr>
              <w:tab/>
            </w:r>
            <w:r w:rsidR="00E20C45" w:rsidRPr="000E0BC7">
              <w:rPr>
                <w:rStyle w:val="Hyperlink"/>
                <w:noProof/>
              </w:rPr>
              <w:t>Rettighedsbestemmelser til de data, der benyttes i AI-løsningen</w:t>
            </w:r>
            <w:r w:rsidR="00E20C45">
              <w:rPr>
                <w:noProof/>
                <w:webHidden/>
              </w:rPr>
              <w:tab/>
            </w:r>
            <w:r w:rsidR="00E20C45">
              <w:rPr>
                <w:noProof/>
                <w:webHidden/>
              </w:rPr>
              <w:fldChar w:fldCharType="begin"/>
            </w:r>
            <w:r w:rsidR="00E20C45">
              <w:rPr>
                <w:noProof/>
                <w:webHidden/>
              </w:rPr>
              <w:instrText xml:space="preserve"> PAGEREF _Toc43917197 \h </w:instrText>
            </w:r>
            <w:r w:rsidR="00E20C45">
              <w:rPr>
                <w:noProof/>
                <w:webHidden/>
              </w:rPr>
            </w:r>
            <w:r w:rsidR="00E20C45">
              <w:rPr>
                <w:noProof/>
                <w:webHidden/>
              </w:rPr>
              <w:fldChar w:fldCharType="separate"/>
            </w:r>
            <w:r w:rsidR="005B52CB">
              <w:rPr>
                <w:noProof/>
                <w:webHidden/>
              </w:rPr>
              <w:t>22</w:t>
            </w:r>
            <w:r w:rsidR="00E20C45">
              <w:rPr>
                <w:noProof/>
                <w:webHidden/>
              </w:rPr>
              <w:fldChar w:fldCharType="end"/>
            </w:r>
          </w:hyperlink>
        </w:p>
        <w:p w14:paraId="0DDF96B5" w14:textId="190BC3FC" w:rsidR="00E20C45" w:rsidRDefault="00296C95">
          <w:pPr>
            <w:pStyle w:val="Indholdsfortegnelse2"/>
            <w:rPr>
              <w:rFonts w:asciiTheme="minorHAnsi" w:eastAsiaTheme="minorEastAsia" w:hAnsiTheme="minorHAnsi" w:cstheme="minorBidi"/>
              <w:noProof/>
              <w:sz w:val="22"/>
              <w:szCs w:val="22"/>
              <w:lang w:eastAsia="da-DK"/>
            </w:rPr>
          </w:pPr>
          <w:hyperlink w:anchor="_Toc43917198" w:history="1">
            <w:r w:rsidR="00E20C45" w:rsidRPr="000E0BC7">
              <w:rPr>
                <w:rStyle w:val="Hyperlink"/>
                <w:noProof/>
              </w:rPr>
              <w:t>5.3</w:t>
            </w:r>
            <w:r w:rsidR="00E20C45">
              <w:rPr>
                <w:rFonts w:asciiTheme="minorHAnsi" w:eastAsiaTheme="minorEastAsia" w:hAnsiTheme="minorHAnsi" w:cstheme="minorBidi"/>
                <w:noProof/>
                <w:sz w:val="22"/>
                <w:szCs w:val="22"/>
                <w:lang w:eastAsia="da-DK"/>
              </w:rPr>
              <w:tab/>
            </w:r>
            <w:r w:rsidR="00E20C45" w:rsidRPr="000E0BC7">
              <w:rPr>
                <w:rStyle w:val="Hyperlink"/>
                <w:noProof/>
              </w:rPr>
              <w:t>Rettighedsbestemmelser til de resultater, der kommer ud af at benytte AI-løsningen</w:t>
            </w:r>
            <w:r w:rsidR="00E20C45">
              <w:rPr>
                <w:noProof/>
                <w:webHidden/>
              </w:rPr>
              <w:tab/>
            </w:r>
            <w:r w:rsidR="00E20C45">
              <w:rPr>
                <w:noProof/>
                <w:webHidden/>
              </w:rPr>
              <w:fldChar w:fldCharType="begin"/>
            </w:r>
            <w:r w:rsidR="00E20C45">
              <w:rPr>
                <w:noProof/>
                <w:webHidden/>
              </w:rPr>
              <w:instrText xml:space="preserve"> PAGEREF _Toc43917198 \h </w:instrText>
            </w:r>
            <w:r w:rsidR="00E20C45">
              <w:rPr>
                <w:noProof/>
                <w:webHidden/>
              </w:rPr>
            </w:r>
            <w:r w:rsidR="00E20C45">
              <w:rPr>
                <w:noProof/>
                <w:webHidden/>
              </w:rPr>
              <w:fldChar w:fldCharType="separate"/>
            </w:r>
            <w:r w:rsidR="005B52CB">
              <w:rPr>
                <w:noProof/>
                <w:webHidden/>
              </w:rPr>
              <w:t>23</w:t>
            </w:r>
            <w:r w:rsidR="00E20C45">
              <w:rPr>
                <w:noProof/>
                <w:webHidden/>
              </w:rPr>
              <w:fldChar w:fldCharType="end"/>
            </w:r>
          </w:hyperlink>
        </w:p>
        <w:p w14:paraId="2C273815" w14:textId="55A551AE" w:rsidR="00144F79" w:rsidRDefault="00144F79">
          <w:r w:rsidRPr="00E33038">
            <w:rPr>
              <w:b/>
              <w:bCs/>
              <w:highlight w:val="yellow"/>
            </w:rPr>
            <w:fldChar w:fldCharType="end"/>
          </w:r>
        </w:p>
      </w:sdtContent>
    </w:sdt>
    <w:p w14:paraId="3B29E98C" w14:textId="5F9B95A1" w:rsidR="00144F79" w:rsidRDefault="00144F79" w:rsidP="0019575C">
      <w:pPr>
        <w:pStyle w:val="Listeafsnit"/>
        <w:rPr>
          <w:color w:val="FF0000"/>
        </w:rPr>
      </w:pPr>
    </w:p>
    <w:p w14:paraId="6EC81BA0" w14:textId="58E264CB" w:rsidR="00144F79" w:rsidRDefault="00144F79" w:rsidP="0019575C">
      <w:pPr>
        <w:pStyle w:val="Listeafsnit"/>
        <w:rPr>
          <w:color w:val="FF0000"/>
        </w:rPr>
      </w:pPr>
    </w:p>
    <w:p w14:paraId="00419B8A" w14:textId="0D93DECD" w:rsidR="00144F79" w:rsidRDefault="00144F79" w:rsidP="0019575C">
      <w:pPr>
        <w:pStyle w:val="Listeafsnit"/>
        <w:rPr>
          <w:color w:val="FF0000"/>
        </w:rPr>
      </w:pPr>
    </w:p>
    <w:p w14:paraId="7CD71D56" w14:textId="7104CBE8" w:rsidR="00144F79" w:rsidRDefault="00144F79" w:rsidP="0019575C">
      <w:pPr>
        <w:pStyle w:val="Listeafsnit"/>
        <w:rPr>
          <w:color w:val="FF0000"/>
        </w:rPr>
      </w:pPr>
    </w:p>
    <w:p w14:paraId="600F6EF4" w14:textId="6B003F5A" w:rsidR="00144F79" w:rsidRDefault="00144F79" w:rsidP="0019575C">
      <w:pPr>
        <w:pStyle w:val="Listeafsnit"/>
        <w:rPr>
          <w:color w:val="FF0000"/>
        </w:rPr>
      </w:pPr>
    </w:p>
    <w:p w14:paraId="038B5809" w14:textId="1FA3B996" w:rsidR="00144F79" w:rsidRDefault="00144F79" w:rsidP="0019575C">
      <w:pPr>
        <w:pStyle w:val="Listeafsnit"/>
        <w:rPr>
          <w:color w:val="FF0000"/>
        </w:rPr>
      </w:pPr>
    </w:p>
    <w:p w14:paraId="67136E21" w14:textId="3EBF783C" w:rsidR="00144F79" w:rsidRDefault="00144F79" w:rsidP="0019575C">
      <w:pPr>
        <w:pStyle w:val="Listeafsnit"/>
        <w:rPr>
          <w:color w:val="FF0000"/>
        </w:rPr>
      </w:pPr>
    </w:p>
    <w:p w14:paraId="52745F73" w14:textId="2336BB64" w:rsidR="00144F79" w:rsidRDefault="00144F79" w:rsidP="0019575C">
      <w:pPr>
        <w:pStyle w:val="Listeafsnit"/>
        <w:rPr>
          <w:color w:val="FF0000"/>
        </w:rPr>
      </w:pPr>
    </w:p>
    <w:p w14:paraId="05BF9D9C" w14:textId="16F5616E" w:rsidR="00144F79" w:rsidRDefault="00144F79" w:rsidP="0019575C">
      <w:pPr>
        <w:pStyle w:val="Listeafsnit"/>
        <w:rPr>
          <w:color w:val="FF0000"/>
        </w:rPr>
      </w:pPr>
    </w:p>
    <w:p w14:paraId="5EA7676A" w14:textId="3F80DC34" w:rsidR="00144F79" w:rsidRDefault="00144F79" w:rsidP="0019575C">
      <w:pPr>
        <w:pStyle w:val="Listeafsnit"/>
        <w:rPr>
          <w:color w:val="FF0000"/>
        </w:rPr>
      </w:pPr>
    </w:p>
    <w:p w14:paraId="4D8C887D" w14:textId="4E54B0F3" w:rsidR="00144F79" w:rsidRDefault="00144F79" w:rsidP="0019575C">
      <w:pPr>
        <w:pStyle w:val="Listeafsnit"/>
        <w:rPr>
          <w:color w:val="FF0000"/>
        </w:rPr>
      </w:pPr>
    </w:p>
    <w:p w14:paraId="221529C7" w14:textId="174F7E7C" w:rsidR="00144F79" w:rsidRDefault="00144F79" w:rsidP="0019575C">
      <w:pPr>
        <w:pStyle w:val="Listeafsnit"/>
        <w:rPr>
          <w:color w:val="FF0000"/>
        </w:rPr>
      </w:pPr>
    </w:p>
    <w:p w14:paraId="5FB406A7" w14:textId="462F4EED" w:rsidR="00144F79" w:rsidRDefault="00144F79" w:rsidP="0019575C">
      <w:pPr>
        <w:pStyle w:val="Listeafsnit"/>
        <w:rPr>
          <w:color w:val="FF0000"/>
        </w:rPr>
      </w:pPr>
    </w:p>
    <w:p w14:paraId="1FF3BE5B" w14:textId="33C2CB79" w:rsidR="00144F79" w:rsidRDefault="00144F79" w:rsidP="0019575C">
      <w:pPr>
        <w:pStyle w:val="Listeafsnit"/>
        <w:rPr>
          <w:color w:val="FF0000"/>
        </w:rPr>
      </w:pPr>
    </w:p>
    <w:p w14:paraId="5304B5ED" w14:textId="22006C03" w:rsidR="00144F79" w:rsidRDefault="00144F79" w:rsidP="0019575C">
      <w:pPr>
        <w:pStyle w:val="Listeafsnit"/>
        <w:rPr>
          <w:color w:val="FF0000"/>
        </w:rPr>
      </w:pPr>
    </w:p>
    <w:p w14:paraId="053C6FC2" w14:textId="0D399C02" w:rsidR="00144F79" w:rsidRDefault="00144F79" w:rsidP="0019575C">
      <w:pPr>
        <w:pStyle w:val="Listeafsnit"/>
        <w:rPr>
          <w:color w:val="FF0000"/>
        </w:rPr>
      </w:pPr>
    </w:p>
    <w:p w14:paraId="7622C2D4" w14:textId="26B0C257" w:rsidR="00144F79" w:rsidRDefault="00144F79" w:rsidP="0019575C">
      <w:pPr>
        <w:pStyle w:val="Listeafsnit"/>
        <w:rPr>
          <w:color w:val="FF0000"/>
        </w:rPr>
      </w:pPr>
    </w:p>
    <w:p w14:paraId="661C5859" w14:textId="7A6CD109" w:rsidR="00144F79" w:rsidRDefault="00144F79" w:rsidP="0019575C">
      <w:pPr>
        <w:pStyle w:val="Listeafsnit"/>
        <w:rPr>
          <w:color w:val="FF0000"/>
        </w:rPr>
      </w:pPr>
    </w:p>
    <w:p w14:paraId="3B9C41AD" w14:textId="74368106" w:rsidR="00144F79" w:rsidRDefault="00144F79" w:rsidP="0019575C">
      <w:pPr>
        <w:pStyle w:val="Listeafsnit"/>
        <w:rPr>
          <w:color w:val="FF0000"/>
        </w:rPr>
      </w:pPr>
    </w:p>
    <w:p w14:paraId="6A00BECF" w14:textId="35F953ED" w:rsidR="00144F79" w:rsidRDefault="00144F79" w:rsidP="0019575C">
      <w:pPr>
        <w:pStyle w:val="Listeafsnit"/>
        <w:rPr>
          <w:color w:val="FF0000"/>
        </w:rPr>
      </w:pPr>
    </w:p>
    <w:p w14:paraId="39158E9A" w14:textId="6AEC9860" w:rsidR="00144F79" w:rsidRDefault="00144F79" w:rsidP="0019575C">
      <w:pPr>
        <w:pStyle w:val="Listeafsnit"/>
        <w:rPr>
          <w:color w:val="FF0000"/>
        </w:rPr>
      </w:pPr>
    </w:p>
    <w:p w14:paraId="3A941404" w14:textId="61F11F7A" w:rsidR="00144F79" w:rsidRDefault="00144F79" w:rsidP="0019575C">
      <w:pPr>
        <w:pStyle w:val="Listeafsnit"/>
        <w:rPr>
          <w:color w:val="FF0000"/>
        </w:rPr>
      </w:pPr>
    </w:p>
    <w:p w14:paraId="532E62C0" w14:textId="23F7EA17" w:rsidR="00480D13" w:rsidRDefault="005C4F8B" w:rsidP="00E717DD">
      <w:pPr>
        <w:pStyle w:val="Overskrift1"/>
        <w:spacing w:line="360" w:lineRule="auto"/>
      </w:pPr>
      <w:bookmarkStart w:id="0" w:name="_Toc43917174"/>
      <w:r>
        <w:lastRenderedPageBreak/>
        <w:t>Introduktion til kravkataloget</w:t>
      </w:r>
      <w:bookmarkEnd w:id="0"/>
    </w:p>
    <w:p w14:paraId="78DC2BA6" w14:textId="3D4E9CD6" w:rsidR="005D0CAE" w:rsidRPr="005D0CAE" w:rsidRDefault="005D0CAE" w:rsidP="005D0CAE">
      <w:pPr>
        <w:pStyle w:val="Overskrift2"/>
      </w:pPr>
      <w:bookmarkStart w:id="1" w:name="_Toc43917175"/>
      <w:r>
        <w:t>Formålet med kravkataloget</w:t>
      </w:r>
      <w:bookmarkEnd w:id="1"/>
    </w:p>
    <w:p w14:paraId="1EBEEC5B" w14:textId="77777777" w:rsidR="005F716B" w:rsidRDefault="009E4728" w:rsidP="00144F79">
      <w:pPr>
        <w:spacing w:line="360" w:lineRule="auto"/>
      </w:pPr>
      <w:r>
        <w:t xml:space="preserve">Det er et grundlæggende krav, at </w:t>
      </w:r>
      <w:r w:rsidR="005F716B">
        <w:t>kommunernes</w:t>
      </w:r>
      <w:r>
        <w:t xml:space="preserve"> AI-løsning</w:t>
      </w:r>
      <w:r w:rsidR="005F716B">
        <w:t>er</w:t>
      </w:r>
      <w:r>
        <w:t xml:space="preserve"> overholder gældende relevant lovgivning, dvs. kan understøtte en korrekt anvendelse af reglerne. </w:t>
      </w:r>
      <w:r w:rsidR="00EC1922">
        <w:t xml:space="preserve">Det er den enkelte kommunes ansvar, at de AI-løsninger, som de benytter, overholder de retlige </w:t>
      </w:r>
      <w:r w:rsidR="00EC1922" w:rsidRPr="00EC1922">
        <w:t>krav</w:t>
      </w:r>
      <w:r w:rsidR="005F716B">
        <w:t xml:space="preserve"> i hele AI-løsningernes livscyklus</w:t>
      </w:r>
      <w:r w:rsidR="00EC1922" w:rsidRPr="00EC1922">
        <w:t xml:space="preserve">. Dette gælder uanset, om der er tale om standardløsninger eller løsninger, der er udviklet specielt til en bestemt opgave hos en eller flere </w:t>
      </w:r>
      <w:r w:rsidR="00EC1922">
        <w:t>kommuner</w:t>
      </w:r>
      <w:r w:rsidR="00EC1922" w:rsidRPr="00EC1922">
        <w:t>.</w:t>
      </w:r>
      <w:r w:rsidR="00EC1922">
        <w:t xml:space="preserve"> </w:t>
      </w:r>
    </w:p>
    <w:p w14:paraId="65792C75" w14:textId="77777777" w:rsidR="005F716B" w:rsidRDefault="005F716B" w:rsidP="00144F79">
      <w:pPr>
        <w:spacing w:line="360" w:lineRule="auto"/>
      </w:pPr>
    </w:p>
    <w:p w14:paraId="5E2C054B" w14:textId="72F2BE3D" w:rsidR="009E4728" w:rsidRDefault="009E4728" w:rsidP="00144F79">
      <w:pPr>
        <w:spacing w:line="360" w:lineRule="auto"/>
      </w:pPr>
      <w:r>
        <w:t>For at undgå fordyrende ændringer eller forsinkende tilbageløb i udviklingsprocessen, er det vigtigt, at de relevante regler</w:t>
      </w:r>
      <w:r w:rsidR="003F2317">
        <w:t xml:space="preserve"> identificeres og</w:t>
      </w:r>
      <w:r>
        <w:t xml:space="preserve"> tænkes ind </w:t>
      </w:r>
      <w:r w:rsidR="005F716B">
        <w:t xml:space="preserve">i løsningen </w:t>
      </w:r>
      <w:r>
        <w:t>så tidligt som muligt i udviklingen</w:t>
      </w:r>
      <w:r w:rsidR="009E13AA">
        <w:t>.</w:t>
      </w:r>
    </w:p>
    <w:p w14:paraId="72289436" w14:textId="77777777" w:rsidR="009E4728" w:rsidRDefault="009E4728" w:rsidP="00144F79">
      <w:pPr>
        <w:spacing w:line="360" w:lineRule="auto"/>
      </w:pPr>
    </w:p>
    <w:p w14:paraId="65EAD271" w14:textId="60B3FF0A" w:rsidR="00EC619F" w:rsidRDefault="00064DFE" w:rsidP="00144F79">
      <w:pPr>
        <w:spacing w:line="360" w:lineRule="auto"/>
      </w:pPr>
      <w:r>
        <w:t>Formålet med dette</w:t>
      </w:r>
      <w:r w:rsidR="006330BD">
        <w:t xml:space="preserve"> </w:t>
      </w:r>
      <w:r w:rsidR="00C04BB4">
        <w:t>kravkatalog</w:t>
      </w:r>
      <w:r w:rsidR="006330BD">
        <w:t xml:space="preserve"> er at understøtte </w:t>
      </w:r>
      <w:r w:rsidR="001911EA">
        <w:t>kommune</w:t>
      </w:r>
      <w:r>
        <w:t>n i denne opgave, dvs.</w:t>
      </w:r>
      <w:r w:rsidR="001911EA">
        <w:t xml:space="preserve"> udvikling af </w:t>
      </w:r>
      <w:r w:rsidR="009D29E3">
        <w:t xml:space="preserve">hensigtsmæssige </w:t>
      </w:r>
      <w:r w:rsidR="001911EA">
        <w:t xml:space="preserve">AI-løsninger, der overholder </w:t>
      </w:r>
      <w:r w:rsidR="004624CD">
        <w:t>de</w:t>
      </w:r>
      <w:r w:rsidR="001911EA">
        <w:t xml:space="preserve"> </w:t>
      </w:r>
      <w:r w:rsidR="00144F79">
        <w:t xml:space="preserve">retlige </w:t>
      </w:r>
      <w:r w:rsidR="001911EA">
        <w:t xml:space="preserve">krav efter </w:t>
      </w:r>
      <w:r w:rsidR="005D4430">
        <w:t>lovgivningen</w:t>
      </w:r>
      <w:r w:rsidR="00F2201C">
        <w:t xml:space="preserve">. Det gælder </w:t>
      </w:r>
      <w:r w:rsidR="005D4430">
        <w:t xml:space="preserve">særligt </w:t>
      </w:r>
      <w:r w:rsidR="00F60D37">
        <w:t xml:space="preserve">de retlige krav og designprincipper efter </w:t>
      </w:r>
      <w:r w:rsidR="005D4430">
        <w:t>reglerne</w:t>
      </w:r>
      <w:r w:rsidR="00F2201C">
        <w:t xml:space="preserve"> om indbygget databeskyttelse og databeskyttelse som standardindstillinger</w:t>
      </w:r>
      <w:r w:rsidR="005D4430">
        <w:t xml:space="preserve"> i</w:t>
      </w:r>
      <w:r>
        <w:t xml:space="preserve"> </w:t>
      </w:r>
      <w:r w:rsidR="00EC619F">
        <w:t>databeskyttelsesforordningen og -loven</w:t>
      </w:r>
      <w:r w:rsidR="005D4430">
        <w:t xml:space="preserve">, </w:t>
      </w:r>
      <w:r w:rsidR="00EC619F">
        <w:t xml:space="preserve">samt </w:t>
      </w:r>
      <w:r w:rsidR="00F2201C">
        <w:t>at understøtte en effektiv</w:t>
      </w:r>
      <w:r w:rsidR="00EC619F">
        <w:t xml:space="preserve"> håndter</w:t>
      </w:r>
      <w:r w:rsidR="00F2201C">
        <w:t>ing af</w:t>
      </w:r>
      <w:r w:rsidR="00EC619F">
        <w:t xml:space="preserve"> databeskyttelsesrisici for de registrerede</w:t>
      </w:r>
      <w:r w:rsidR="001911EA">
        <w:t>.</w:t>
      </w:r>
    </w:p>
    <w:p w14:paraId="032C005C" w14:textId="77777777" w:rsidR="006D0E11" w:rsidRDefault="006D0E11" w:rsidP="006D0E11">
      <w:pPr>
        <w:spacing w:line="360" w:lineRule="auto"/>
      </w:pPr>
      <w:bookmarkStart w:id="2" w:name="_GoBack"/>
      <w:bookmarkEnd w:id="2"/>
    </w:p>
    <w:p w14:paraId="73DF416E" w14:textId="61851D30" w:rsidR="00434042" w:rsidRDefault="006D0E11" w:rsidP="001A3EE2">
      <w:pPr>
        <w:spacing w:line="360" w:lineRule="auto"/>
      </w:pPr>
      <w:r w:rsidRPr="00A45119">
        <w:t xml:space="preserve">Kravkataloget er </w:t>
      </w:r>
      <w:r w:rsidR="000C184E" w:rsidRPr="00A45119">
        <w:t xml:space="preserve">således </w:t>
      </w:r>
      <w:r w:rsidRPr="00A45119">
        <w:t xml:space="preserve">tænkt som et </w:t>
      </w:r>
      <w:r w:rsidR="005177FA" w:rsidRPr="00A45119">
        <w:t>værktøj</w:t>
      </w:r>
      <w:r w:rsidRPr="00A45119">
        <w:t xml:space="preserve">, hvor </w:t>
      </w:r>
      <w:r w:rsidR="005177FA" w:rsidRPr="00A45119">
        <w:t>kommunen</w:t>
      </w:r>
      <w:r w:rsidRPr="00A45119">
        <w:t xml:space="preserve"> kan </w:t>
      </w:r>
      <w:r w:rsidR="005177FA" w:rsidRPr="00A45119">
        <w:t>o</w:t>
      </w:r>
      <w:r w:rsidRPr="00A45119">
        <w:t>pliste</w:t>
      </w:r>
      <w:r w:rsidR="005177FA" w:rsidRPr="00A45119">
        <w:t xml:space="preserve"> de identificerede</w:t>
      </w:r>
      <w:r w:rsidRPr="00A45119">
        <w:t xml:space="preserve"> krav til løsningen</w:t>
      </w:r>
      <w:r w:rsidR="005177FA" w:rsidRPr="00A45119">
        <w:t xml:space="preserve"> og </w:t>
      </w:r>
      <w:r w:rsidR="000C184E" w:rsidRPr="00A45119">
        <w:t>dermed løbende</w:t>
      </w:r>
      <w:r w:rsidR="005177FA" w:rsidRPr="00A45119">
        <w:t xml:space="preserve"> dokumentere</w:t>
      </w:r>
      <w:r w:rsidR="00B97EB1">
        <w:t xml:space="preserve"> over for relevante interessenter og tilsynsmyndigheder</w:t>
      </w:r>
      <w:r w:rsidR="005177FA" w:rsidRPr="00A45119">
        <w:t xml:space="preserve">, at </w:t>
      </w:r>
      <w:r w:rsidR="00434042" w:rsidRPr="00A45119">
        <w:t xml:space="preserve">AI-løsningen er designet til at overholde </w:t>
      </w:r>
      <w:r w:rsidR="001A3EE2" w:rsidRPr="00A45119">
        <w:t xml:space="preserve">den </w:t>
      </w:r>
      <w:r w:rsidR="00434042" w:rsidRPr="00A45119">
        <w:t>relevant</w:t>
      </w:r>
      <w:r w:rsidR="001A3EE2" w:rsidRPr="00A45119">
        <w:t>e</w:t>
      </w:r>
      <w:r w:rsidR="00434042" w:rsidRPr="00A45119">
        <w:t xml:space="preserve"> lovgivning af betydning for løsningen. </w:t>
      </w:r>
    </w:p>
    <w:p w14:paraId="7FA73A56" w14:textId="105332B5" w:rsidR="002309AC" w:rsidRDefault="002309AC" w:rsidP="001A3EE2">
      <w:pPr>
        <w:spacing w:line="360" w:lineRule="auto"/>
      </w:pPr>
    </w:p>
    <w:p w14:paraId="22AEEC60" w14:textId="77777777" w:rsidR="00CD38BE" w:rsidRDefault="00301E5C" w:rsidP="00301E5C">
      <w:r w:rsidRPr="00846E36">
        <w:t xml:space="preserve">Kravkataloget kan både anvendes af kommuner, der selv udvikler AI-løsningen (egenudvikling), samt af kommuner, der enten køber en standardløsning eller en skræddersyet løsning fra en leverandør. </w:t>
      </w:r>
    </w:p>
    <w:p w14:paraId="102F0712" w14:textId="77777777" w:rsidR="00CD38BE" w:rsidRDefault="00CD38BE" w:rsidP="00301E5C"/>
    <w:p w14:paraId="3604713E" w14:textId="67FC7528" w:rsidR="00CD38BE" w:rsidRDefault="00301E5C" w:rsidP="00CD38BE">
      <w:pPr>
        <w:pStyle w:val="Punktopstilling"/>
      </w:pPr>
      <w:r w:rsidRPr="00846E36">
        <w:t xml:space="preserve">Hvis kommunen anvender en ekstern leverandør, kan kommunen </w:t>
      </w:r>
      <w:r w:rsidR="00B97EB1">
        <w:t xml:space="preserve">tillige </w:t>
      </w:r>
      <w:r w:rsidRPr="00846E36">
        <w:t xml:space="preserve">bruge </w:t>
      </w:r>
      <w:r w:rsidRPr="00846E36">
        <w:rPr>
          <w:lang w:eastAsia="da-DK"/>
        </w:rPr>
        <w:t>kravkataloget som inspiration, når kommunen skal stille krav til leverandøren af AI-løsningen i en kravspecifikation i en it-kontrakt, typisk i forbindelse med en udbudsproces.</w:t>
      </w:r>
      <w:r w:rsidR="005D0A4E">
        <w:rPr>
          <w:lang w:eastAsia="da-DK"/>
        </w:rPr>
        <w:t xml:space="preserve"> </w:t>
      </w:r>
    </w:p>
    <w:p w14:paraId="4CF3167D" w14:textId="7F2C8615" w:rsidR="00301E5C" w:rsidRDefault="005D0A4E" w:rsidP="00CD38BE">
      <w:pPr>
        <w:pStyle w:val="Punktopstilling"/>
      </w:pPr>
      <w:r>
        <w:rPr>
          <w:lang w:eastAsia="da-DK"/>
        </w:rPr>
        <w:t>Købe</w:t>
      </w:r>
      <w:r w:rsidR="00B97EB1">
        <w:rPr>
          <w:lang w:eastAsia="da-DK"/>
        </w:rPr>
        <w:t>r</w:t>
      </w:r>
      <w:r w:rsidR="00CD38BE">
        <w:rPr>
          <w:lang w:eastAsia="da-DK"/>
        </w:rPr>
        <w:t xml:space="preserve"> kommunen</w:t>
      </w:r>
      <w:r>
        <w:rPr>
          <w:lang w:eastAsia="da-DK"/>
        </w:rPr>
        <w:t xml:space="preserve"> en standardløsning, kan kommunen </w:t>
      </w:r>
      <w:r w:rsidR="00CD38BE">
        <w:rPr>
          <w:lang w:eastAsia="da-DK"/>
        </w:rPr>
        <w:t>bruge kravkataloget som en tjekliste til overvejelse af, om AI-løsningen lever op til de retlige krav.</w:t>
      </w:r>
    </w:p>
    <w:p w14:paraId="4A773509" w14:textId="096A5BF3" w:rsidR="00301E5C" w:rsidRPr="00B97EB1" w:rsidRDefault="00200ED5" w:rsidP="001A3EE2">
      <w:pPr>
        <w:spacing w:line="360" w:lineRule="auto"/>
      </w:pPr>
      <w:r w:rsidRPr="00B97EB1">
        <w:t xml:space="preserve">Derudover tjener kravkataloget følgende yderligere </w:t>
      </w:r>
      <w:r w:rsidR="00B97EB1" w:rsidRPr="00B97EB1">
        <w:t>formål:</w:t>
      </w:r>
    </w:p>
    <w:p w14:paraId="415935CE" w14:textId="77777777" w:rsidR="00200ED5" w:rsidRPr="00B97EB1" w:rsidRDefault="00200ED5" w:rsidP="001A3EE2">
      <w:pPr>
        <w:spacing w:line="360" w:lineRule="auto"/>
      </w:pPr>
    </w:p>
    <w:p w14:paraId="3350AE2C" w14:textId="4FC639F9" w:rsidR="002309AC" w:rsidRPr="00B97EB1" w:rsidRDefault="00B97EB1" w:rsidP="002309AC">
      <w:pPr>
        <w:pStyle w:val="Punktopstilling"/>
      </w:pPr>
      <w:r w:rsidRPr="00B97EB1">
        <w:t>Kan understøtte</w:t>
      </w:r>
      <w:r w:rsidR="002309AC" w:rsidRPr="00B97EB1">
        <w:t xml:space="preserve"> forventningsafstemninger mellem kommunen og leverandøre</w:t>
      </w:r>
      <w:r w:rsidR="00CD38BE" w:rsidRPr="00B97EB1">
        <w:t>r</w:t>
      </w:r>
    </w:p>
    <w:p w14:paraId="3936AA12" w14:textId="5FD13828" w:rsidR="002309AC" w:rsidRPr="001857E8" w:rsidRDefault="00B97EB1" w:rsidP="002309AC">
      <w:pPr>
        <w:pStyle w:val="Punktopstilling"/>
      </w:pPr>
      <w:r w:rsidRPr="001857E8">
        <w:lastRenderedPageBreak/>
        <w:t xml:space="preserve">Kan </w:t>
      </w:r>
      <w:r w:rsidR="009D3978">
        <w:t>bruges</w:t>
      </w:r>
      <w:r w:rsidRPr="001857E8">
        <w:t xml:space="preserve"> som d</w:t>
      </w:r>
      <w:r w:rsidR="002309AC" w:rsidRPr="001857E8">
        <w:t>okumentation (eksempelvis ved tilsyn) for, at der stilles relevante databeskyttelsesretlige krav til leverandører, f</w:t>
      </w:r>
      <w:r w:rsidRPr="001857E8">
        <w:t>.ek</w:t>
      </w:r>
      <w:r w:rsidR="001857E8" w:rsidRPr="001857E8">
        <w:t>s.</w:t>
      </w:r>
      <w:r w:rsidR="002309AC" w:rsidRPr="001857E8">
        <w:t xml:space="preserve"> krav om dataminimering og transparens</w:t>
      </w:r>
    </w:p>
    <w:p w14:paraId="01275773" w14:textId="689860C8" w:rsidR="002309AC" w:rsidRPr="001857E8" w:rsidRDefault="001857E8" w:rsidP="002309AC">
      <w:pPr>
        <w:pStyle w:val="Punktopstilling"/>
      </w:pPr>
      <w:r w:rsidRPr="001857E8">
        <w:t>Kan a</w:t>
      </w:r>
      <w:r w:rsidR="002309AC" w:rsidRPr="001857E8">
        <w:t>nvendes ved ekstern og intern auditering eller ved tilsyn og revision</w:t>
      </w:r>
    </w:p>
    <w:p w14:paraId="5D528143" w14:textId="042DF5AA" w:rsidR="002309AC" w:rsidRDefault="006E6256" w:rsidP="002309AC">
      <w:pPr>
        <w:pStyle w:val="Punktopstilling"/>
      </w:pPr>
      <w:r>
        <w:t>Kan t</w:t>
      </w:r>
      <w:r w:rsidR="002309AC" w:rsidRPr="001857E8">
        <w:t>jene som generel inspiration til kommunens arbejde med databeskyttelse</w:t>
      </w:r>
      <w:r w:rsidR="00C224FA">
        <w:t xml:space="preserve"> i forbindelse med brug af AI</w:t>
      </w:r>
      <w:r w:rsidR="00AD5B60">
        <w:t>.</w:t>
      </w:r>
    </w:p>
    <w:p w14:paraId="23A690B4" w14:textId="45330228" w:rsidR="00EE3360" w:rsidRDefault="00C438C6" w:rsidP="00EE3360">
      <w:pPr>
        <w:pStyle w:val="Overskrift2"/>
      </w:pPr>
      <w:bookmarkStart w:id="3" w:name="_Toc43917176"/>
      <w:r>
        <w:t>Indhold og a</w:t>
      </w:r>
      <w:r w:rsidR="00EE3360">
        <w:t>nvendelsesområdet for kravkataloget</w:t>
      </w:r>
      <w:bookmarkEnd w:id="3"/>
    </w:p>
    <w:p w14:paraId="175E9378" w14:textId="4BA2287E" w:rsidR="00AA24C0" w:rsidRDefault="00846E36" w:rsidP="00EC619F">
      <w:pPr>
        <w:spacing w:line="360" w:lineRule="auto"/>
      </w:pPr>
      <w:r>
        <w:t xml:space="preserve">Kravkataloget </w:t>
      </w:r>
      <w:r w:rsidR="00756348">
        <w:t xml:space="preserve">indeholder retlige krav fordelt på </w:t>
      </w:r>
      <w:r>
        <w:t xml:space="preserve">4 dele </w:t>
      </w:r>
      <w:r w:rsidR="00AA24C0">
        <w:t xml:space="preserve">som følger: </w:t>
      </w:r>
    </w:p>
    <w:p w14:paraId="761F6DE4" w14:textId="77777777" w:rsidR="00AA24C0" w:rsidRDefault="00AA24C0" w:rsidP="00EC619F">
      <w:pPr>
        <w:spacing w:line="360" w:lineRule="auto"/>
      </w:pPr>
    </w:p>
    <w:p w14:paraId="6D1D294A" w14:textId="38E03ED2" w:rsidR="000C7DF5" w:rsidRDefault="00573979" w:rsidP="00300347">
      <w:pPr>
        <w:pStyle w:val="Listeafsnit"/>
        <w:numPr>
          <w:ilvl w:val="0"/>
          <w:numId w:val="25"/>
        </w:numPr>
        <w:spacing w:line="360" w:lineRule="auto"/>
      </w:pPr>
      <w:r>
        <w:t>Krav til løsningen efter særlovgivningen</w:t>
      </w:r>
    </w:p>
    <w:p w14:paraId="0DD6D8BB" w14:textId="7D5DD25B" w:rsidR="00573979" w:rsidRDefault="00573979" w:rsidP="00300347">
      <w:pPr>
        <w:pStyle w:val="Listeafsnit"/>
        <w:numPr>
          <w:ilvl w:val="0"/>
          <w:numId w:val="25"/>
        </w:numPr>
        <w:spacing w:line="360" w:lineRule="auto"/>
      </w:pPr>
      <w:r>
        <w:t>Forvaltningsretlige krav til løsningen</w:t>
      </w:r>
    </w:p>
    <w:p w14:paraId="135BEFE3" w14:textId="4D27F785" w:rsidR="00573979" w:rsidRDefault="00573979" w:rsidP="00300347">
      <w:pPr>
        <w:pStyle w:val="Listeafsnit"/>
        <w:numPr>
          <w:ilvl w:val="0"/>
          <w:numId w:val="25"/>
        </w:numPr>
        <w:spacing w:line="360" w:lineRule="auto"/>
      </w:pPr>
      <w:r>
        <w:t>Databeskyttelsesretlige krav til løsningen</w:t>
      </w:r>
    </w:p>
    <w:p w14:paraId="114F7BAA" w14:textId="62DE687A" w:rsidR="00FA5851" w:rsidRDefault="00BA0E57" w:rsidP="00300347">
      <w:pPr>
        <w:pStyle w:val="Listeafsnit"/>
        <w:numPr>
          <w:ilvl w:val="0"/>
          <w:numId w:val="25"/>
        </w:numPr>
        <w:spacing w:line="360" w:lineRule="auto"/>
      </w:pPr>
      <w:r>
        <w:t>I</w:t>
      </w:r>
      <w:r w:rsidR="00FA5851">
        <w:t>mmaterialretlige krav (rettighedsbestemmelser til it-kontrakten)</w:t>
      </w:r>
    </w:p>
    <w:p w14:paraId="5CB5157E" w14:textId="6A24EC27" w:rsidR="00AA24C0" w:rsidRDefault="00AA24C0" w:rsidP="00EC619F">
      <w:pPr>
        <w:spacing w:line="360" w:lineRule="auto"/>
      </w:pPr>
    </w:p>
    <w:p w14:paraId="5C2298CB" w14:textId="54E70C46" w:rsidR="00775A29" w:rsidRPr="00C438C6" w:rsidRDefault="00A1239E" w:rsidP="00775A29">
      <w:pPr>
        <w:spacing w:line="360" w:lineRule="auto"/>
      </w:pPr>
      <w:r>
        <w:t>Del</w:t>
      </w:r>
      <w:r w:rsidR="00AD1381" w:rsidRPr="00C438C6">
        <w:t xml:space="preserve"> </w:t>
      </w:r>
      <w:r>
        <w:t>IV</w:t>
      </w:r>
      <w:r w:rsidR="00AD1381" w:rsidRPr="00C438C6">
        <w:t xml:space="preserve"> vedrører </w:t>
      </w:r>
      <w:r w:rsidR="00775A29" w:rsidRPr="00C438C6">
        <w:t>immaterialretlige krav, der kan være relevante at adressere inden udviklingen af AI-løsningen, herunder bl.a. i forhold til hvem der skal have rettighederne til AI-løsningen, dens data og dens resultater.</w:t>
      </w:r>
      <w:r w:rsidR="00DC70CE">
        <w:t xml:space="preserve"> Kravene kan bruges til at indarbejde i it-kontrakten med udviklingsleverandøren.</w:t>
      </w:r>
    </w:p>
    <w:p w14:paraId="1CBD6FEE" w14:textId="15FB52D4" w:rsidR="00775A29" w:rsidRDefault="00775A29" w:rsidP="00EC619F">
      <w:pPr>
        <w:spacing w:line="360" w:lineRule="auto"/>
      </w:pPr>
    </w:p>
    <w:p w14:paraId="65A54208" w14:textId="3CE26B89" w:rsidR="006E6256" w:rsidRPr="006E6256" w:rsidRDefault="006E6256" w:rsidP="00EC619F">
      <w:pPr>
        <w:spacing w:line="360" w:lineRule="auto"/>
      </w:pPr>
      <w:r>
        <w:t xml:space="preserve">Kravkataloget indeholder </w:t>
      </w:r>
      <w:r>
        <w:rPr>
          <w:i/>
        </w:rPr>
        <w:t>systemmæssige krav</w:t>
      </w:r>
      <w:r>
        <w:t xml:space="preserve">, dvs. krav til selve AI-løsningens funktionalitet. I kravkataloget skal således ikke dokumenteres krav i form af organisatoriske foranstaltninger under udviklingen og anvendelsen af løsningen, f.eks. krav om den fornødne governance </w:t>
      </w:r>
      <w:r w:rsidR="004F0115">
        <w:t xml:space="preserve">og hjemmel for behandlingen samt </w:t>
      </w:r>
      <w:r>
        <w:t>interne retningslinjer for håndtering af de registreredes rettigheder m.v. Håndteringen af sådanne organisatoriske foranstaltninger er</w:t>
      </w:r>
      <w:r w:rsidR="004F0115">
        <w:t xml:space="preserve"> – for så vidt angår databeskyttelsesretlige krav –</w:t>
      </w:r>
      <w:r>
        <w:t xml:space="preserve"> håndteret i værktøjskassens øvrige værktøjer.</w:t>
      </w:r>
    </w:p>
    <w:p w14:paraId="1ADBA5BE" w14:textId="77777777" w:rsidR="006E6256" w:rsidRDefault="006E6256" w:rsidP="00EC619F">
      <w:pPr>
        <w:spacing w:line="360" w:lineRule="auto"/>
      </w:pPr>
    </w:p>
    <w:p w14:paraId="7A83B71C" w14:textId="16514126" w:rsidR="0092506C" w:rsidRPr="00552334" w:rsidRDefault="0092506C" w:rsidP="0092506C">
      <w:pPr>
        <w:spacing w:line="360" w:lineRule="auto"/>
      </w:pPr>
      <w:r w:rsidRPr="00552334">
        <w:t xml:space="preserve">Kravkataloget indeholder krav vedrørende </w:t>
      </w:r>
      <w:r w:rsidRPr="00552334">
        <w:rPr>
          <w:i/>
        </w:rPr>
        <w:t>udvikling</w:t>
      </w:r>
      <w:r w:rsidRPr="00552334">
        <w:t xml:space="preserve"> af AI-løsninger, og ikke den efterfølgende </w:t>
      </w:r>
      <w:r w:rsidRPr="00552334">
        <w:rPr>
          <w:i/>
        </w:rPr>
        <w:t>drift</w:t>
      </w:r>
      <w:r w:rsidRPr="00552334">
        <w:t xml:space="preserve"> af AI-løsningen, hvor det typisk vil være relevant at forholde sig til sikkerhedskrav til driften af løsningen, herunder </w:t>
      </w:r>
      <w:r w:rsidR="005F716B" w:rsidRPr="00552334">
        <w:t xml:space="preserve">behandling af personoplysninger i forbindelse med </w:t>
      </w:r>
      <w:r w:rsidRPr="00552334">
        <w:t>support og hosting i en databehandleraftale m.v.</w:t>
      </w:r>
    </w:p>
    <w:p w14:paraId="0D333D51" w14:textId="77777777" w:rsidR="00284483" w:rsidRPr="00E555FB" w:rsidRDefault="00284483" w:rsidP="0092506C">
      <w:pPr>
        <w:spacing w:line="360" w:lineRule="auto"/>
        <w:rPr>
          <w:highlight w:val="yellow"/>
        </w:rPr>
      </w:pPr>
    </w:p>
    <w:p w14:paraId="31069DE6" w14:textId="49B07755" w:rsidR="005D0CAE" w:rsidRDefault="005D0CAE" w:rsidP="005D0CAE">
      <w:pPr>
        <w:pStyle w:val="Overskrift2"/>
      </w:pPr>
      <w:bookmarkStart w:id="4" w:name="_Toc43917177"/>
      <w:r>
        <w:lastRenderedPageBreak/>
        <w:t xml:space="preserve">Behov for </w:t>
      </w:r>
      <w:r w:rsidR="00DC70CE">
        <w:t>supplering og tilpasning</w:t>
      </w:r>
      <w:bookmarkEnd w:id="4"/>
    </w:p>
    <w:p w14:paraId="7C650CCA" w14:textId="77777777" w:rsidR="00471B7D" w:rsidRPr="00471B7D" w:rsidRDefault="00A1239E" w:rsidP="00B01172">
      <w:pPr>
        <w:spacing w:line="360" w:lineRule="auto"/>
      </w:pPr>
      <w:r w:rsidRPr="00471B7D">
        <w:t>Kommunerne skal selv udfylde kravkataloget for så vidt angår krav til løsningen efter særlovgivningen og forvaltningsretten</w:t>
      </w:r>
      <w:r w:rsidR="00B2318B" w:rsidRPr="00471B7D">
        <w:t xml:space="preserve"> efter anvisningerne i kravkatalogets Del I-II</w:t>
      </w:r>
      <w:r w:rsidRPr="00471B7D">
        <w:t xml:space="preserve">. </w:t>
      </w:r>
    </w:p>
    <w:p w14:paraId="5F22B2AF" w14:textId="77777777" w:rsidR="00471B7D" w:rsidRPr="00471B7D" w:rsidRDefault="00471B7D" w:rsidP="00B01172">
      <w:pPr>
        <w:spacing w:line="360" w:lineRule="auto"/>
      </w:pPr>
    </w:p>
    <w:p w14:paraId="3E7A494A" w14:textId="2A5C24CE" w:rsidR="003B30B9" w:rsidRDefault="00004D12" w:rsidP="00A231D0">
      <w:pPr>
        <w:spacing w:line="360" w:lineRule="auto"/>
      </w:pPr>
      <w:r w:rsidRPr="00A231D0">
        <w:t xml:space="preserve">Kravkatalogets </w:t>
      </w:r>
      <w:r w:rsidR="00B2318B" w:rsidRPr="00A231D0">
        <w:t>D</w:t>
      </w:r>
      <w:r w:rsidR="00A1239E" w:rsidRPr="00A231D0">
        <w:t>el III</w:t>
      </w:r>
      <w:r w:rsidR="00B2318B" w:rsidRPr="00A231D0">
        <w:t xml:space="preserve"> oplister typiske databeskyttelsesretlige minimumskrav efter databeskyttelsesforordningen og -loven til AI-løsninger. Kravene er dog ikke </w:t>
      </w:r>
      <w:r w:rsidRPr="00A231D0">
        <w:t xml:space="preserve">udtømmende, og </w:t>
      </w:r>
      <w:r w:rsidR="00333E7D" w:rsidRPr="00A231D0">
        <w:t xml:space="preserve">der </w:t>
      </w:r>
      <w:r w:rsidR="00471B7D" w:rsidRPr="00A231D0">
        <w:t>vil</w:t>
      </w:r>
      <w:r w:rsidR="00333E7D" w:rsidRPr="00A231D0">
        <w:t xml:space="preserve"> derfor være behov for at</w:t>
      </w:r>
      <w:r w:rsidR="00471B7D" w:rsidRPr="00A231D0">
        <w:t xml:space="preserve"> tilpasse kravene samt</w:t>
      </w:r>
      <w:r w:rsidR="00333E7D" w:rsidRPr="00A231D0">
        <w:t xml:space="preserve"> stille yderligere krav til løsningen</w:t>
      </w:r>
      <w:r w:rsidR="00471B7D" w:rsidRPr="00A231D0">
        <w:t xml:space="preserve"> i lyset af </w:t>
      </w:r>
      <w:r w:rsidRPr="00A231D0">
        <w:t xml:space="preserve">det konkrete AI-projekt, </w:t>
      </w:r>
      <w:r w:rsidR="00FB7061" w:rsidRPr="00A231D0">
        <w:t xml:space="preserve">herunder bl.a. </w:t>
      </w:r>
      <w:r w:rsidRPr="00A231D0">
        <w:t>den anvendte teknologi</w:t>
      </w:r>
      <w:r w:rsidR="007566A8" w:rsidRPr="00A231D0">
        <w:t xml:space="preserve"> og løsningsmodel (beslutningsstøtte/fuldautomatiske afgørelser)</w:t>
      </w:r>
      <w:r w:rsidRPr="00A231D0">
        <w:t xml:space="preserve">, </w:t>
      </w:r>
      <w:r w:rsidR="00227469" w:rsidRPr="00A231D0">
        <w:t xml:space="preserve">udviklingsmetode (agil udvikling eller vandfaldsmodel) </w:t>
      </w:r>
      <w:r w:rsidR="00471B7D" w:rsidRPr="00A231D0">
        <w:t xml:space="preserve">samt </w:t>
      </w:r>
      <w:r w:rsidR="009E34E6" w:rsidRPr="00A231D0">
        <w:t>resultaterne af de</w:t>
      </w:r>
      <w:r w:rsidR="00471B7D" w:rsidRPr="00A231D0">
        <w:t xml:space="preserve"> identificerede risici og afvejninger i konsekvensanalysen vedrørende databeskyttelse (</w:t>
      </w:r>
      <w:r w:rsidR="00471B7D" w:rsidRPr="00A231D0">
        <w:rPr>
          <w:b/>
        </w:rPr>
        <w:t>Værktøj 2</w:t>
      </w:r>
      <w:r w:rsidR="00471B7D" w:rsidRPr="00A231D0">
        <w:t>) og risikokataloget (</w:t>
      </w:r>
      <w:r w:rsidR="00471B7D" w:rsidRPr="00A231D0">
        <w:rPr>
          <w:b/>
        </w:rPr>
        <w:t>Værktøj 3</w:t>
      </w:r>
      <w:r w:rsidR="00471B7D" w:rsidRPr="00A231D0">
        <w:t>).</w:t>
      </w:r>
      <w:r w:rsidR="00616158" w:rsidRPr="00A231D0">
        <w:t xml:space="preserve"> Kravene er således</w:t>
      </w:r>
      <w:r w:rsidR="00B01172" w:rsidRPr="00A231D0">
        <w:t xml:space="preserve"> højniveaukrav, der skal nedbrydes i mere specifikke </w:t>
      </w:r>
      <w:r w:rsidR="00A231D0">
        <w:t>krav</w:t>
      </w:r>
      <w:r w:rsidR="00616158" w:rsidRPr="00A231D0">
        <w:t xml:space="preserve"> til løsningen.</w:t>
      </w:r>
      <w:r w:rsidR="00A231D0">
        <w:t xml:space="preserve"> </w:t>
      </w:r>
    </w:p>
    <w:p w14:paraId="351458AF" w14:textId="77777777" w:rsidR="003B30B9" w:rsidRDefault="003B30B9" w:rsidP="003B30B9">
      <w:pPr>
        <w:spacing w:line="360" w:lineRule="auto"/>
      </w:pPr>
    </w:p>
    <w:p w14:paraId="689B1141" w14:textId="77777777" w:rsidR="003B30B9" w:rsidRDefault="003B30B9" w:rsidP="003B30B9">
      <w:pPr>
        <w:spacing w:line="360" w:lineRule="auto"/>
      </w:pPr>
      <w:r w:rsidRPr="00C41BC6">
        <w:t>Formuleringen af kravene og dokumentationen heraf i kravkataloget vil skulle opdateres og ændres i takt med, at løsningen ændrer sig under udviklingsprocessen eller efter idriftsættelsen. Kravkataloget er dermed også et dynamisk dokument, som kommunen skal genbesøge løbende.</w:t>
      </w:r>
    </w:p>
    <w:p w14:paraId="30686D61" w14:textId="77777777" w:rsidR="00DE46E2" w:rsidRDefault="00DE46E2" w:rsidP="00DE46E2">
      <w:pPr>
        <w:spacing w:line="360" w:lineRule="auto"/>
      </w:pPr>
    </w:p>
    <w:p w14:paraId="2D2E19A3" w14:textId="77777777" w:rsidR="00845D04" w:rsidRDefault="00DE46E2" w:rsidP="00DE46E2">
      <w:pPr>
        <w:spacing w:line="360" w:lineRule="auto"/>
      </w:pPr>
      <w:r>
        <w:t>Kravene vil også skulle tilpasses til den konkrete udbudskontrakt og -form. F.eks. vil der være behov for en ganske præcis og uddybende formulering af kravene til løsningen, hvis kommunen anvender en vandfaldsmodel til udviklingen og udbuddet af løsningen. Anvendes der derimod en agil udviklingsmetode og udbudsform, kan kravene senere i processen nedbrydes i mere præcise krav til løsningen.</w:t>
      </w:r>
    </w:p>
    <w:p w14:paraId="77D57E19" w14:textId="77777777" w:rsidR="00845D04" w:rsidRDefault="00845D04" w:rsidP="00DE46E2">
      <w:pPr>
        <w:spacing w:line="360" w:lineRule="auto"/>
      </w:pPr>
    </w:p>
    <w:p w14:paraId="6114EB50" w14:textId="17D059A2" w:rsidR="00DE46E2" w:rsidRDefault="00F432E5" w:rsidP="00DE46E2">
      <w:pPr>
        <w:spacing w:line="360" w:lineRule="auto"/>
      </w:pPr>
      <w:r>
        <w:t>I praksis vil de</w:t>
      </w:r>
      <w:r w:rsidR="00334870">
        <w:t>t</w:t>
      </w:r>
      <w:r>
        <w:t xml:space="preserve"> oftest være en fordel at anvende den agile udviklingsmetode ved udbud og udvikling af AI</w:t>
      </w:r>
      <w:r w:rsidR="00845D04">
        <w:t>-</w:t>
      </w:r>
      <w:r>
        <w:t xml:space="preserve">løsninger.  </w:t>
      </w:r>
      <w:r w:rsidR="00334870">
        <w:t xml:space="preserve">Den agile metode giver mulighed for at definere kravene på et højere funktionelt niveau, og derved sikre </w:t>
      </w:r>
      <w:r w:rsidR="00E65E87">
        <w:t>bedre konkurrence</w:t>
      </w:r>
      <w:r w:rsidR="00334870">
        <w:t xml:space="preserve">, </w:t>
      </w:r>
      <w:r w:rsidR="00E65E87">
        <w:t>da</w:t>
      </w:r>
      <w:r w:rsidR="00334870">
        <w:t xml:space="preserve"> flere AI-løsninger kan komme i spil i udbuddet. Derudover tillader den agile metode mulighed for at udvikle </w:t>
      </w:r>
      <w:r w:rsidR="00D4672B">
        <w:t xml:space="preserve">og implementere </w:t>
      </w:r>
      <w:r w:rsidR="00334870">
        <w:t>mindre dele af AI-løsningen ad gangen</w:t>
      </w:r>
      <w:r w:rsidR="00D4672B">
        <w:t xml:space="preserve"> og derved</w:t>
      </w:r>
      <w:r w:rsidR="00334870">
        <w:t xml:space="preserve"> skalere </w:t>
      </w:r>
      <w:r w:rsidR="00D4672B">
        <w:t>løsningen</w:t>
      </w:r>
      <w:r w:rsidR="00334870">
        <w:t xml:space="preserve"> gradvis</w:t>
      </w:r>
      <w:r w:rsidR="00F2364F">
        <w:t xml:space="preserve">. </w:t>
      </w:r>
      <w:r w:rsidR="00D4672B">
        <w:t>På denne måde</w:t>
      </w:r>
      <w:r w:rsidR="00F2364F">
        <w:t xml:space="preserve"> minimeres</w:t>
      </w:r>
      <w:r w:rsidR="00334870">
        <w:t xml:space="preserve"> eventuelle </w:t>
      </w:r>
      <w:r w:rsidR="00F2364F">
        <w:t xml:space="preserve">teknologiske og økonomiske </w:t>
      </w:r>
      <w:r w:rsidR="00334870">
        <w:t>risici</w:t>
      </w:r>
      <w:r w:rsidR="00F2364F">
        <w:t>, der for tiden kan være</w:t>
      </w:r>
      <w:r w:rsidR="00334870">
        <w:t xml:space="preserve"> </w:t>
      </w:r>
      <w:r w:rsidR="00F2364F">
        <w:t>forbundet med AI-løsningerne.</w:t>
      </w:r>
    </w:p>
    <w:p w14:paraId="0E45F8E3" w14:textId="5FD8510E" w:rsidR="00B2318B" w:rsidRDefault="00B2318B" w:rsidP="00E717DD">
      <w:pPr>
        <w:spacing w:line="360" w:lineRule="auto"/>
      </w:pPr>
    </w:p>
    <w:p w14:paraId="4D1E3D0F" w14:textId="378044D4" w:rsidR="00D4672B" w:rsidRDefault="00D4672B" w:rsidP="00A231D0">
      <w:pPr>
        <w:spacing w:line="360" w:lineRule="auto"/>
      </w:pPr>
      <w:r>
        <w:t xml:space="preserve">Ved udbud og anskaffelse af AI-løsninger vil der være behov for at </w:t>
      </w:r>
      <w:r w:rsidR="00A71D72">
        <w:t xml:space="preserve">regulere </w:t>
      </w:r>
      <w:r>
        <w:t xml:space="preserve">en række </w:t>
      </w:r>
      <w:r w:rsidR="00023F20">
        <w:t xml:space="preserve">almindelige </w:t>
      </w:r>
      <w:r>
        <w:t xml:space="preserve">kontraktuelle forhold, </w:t>
      </w:r>
      <w:r w:rsidR="00A71D72">
        <w:t>f.eks.</w:t>
      </w:r>
      <w:r>
        <w:t xml:space="preserve"> vederlag og erstatningsansvar. I tilknytning til de immaterialretlige</w:t>
      </w:r>
      <w:r w:rsidR="009E753D">
        <w:t xml:space="preserve"> krav i Del IV </w:t>
      </w:r>
      <w:r w:rsidR="00A71D72">
        <w:t>vil</w:t>
      </w:r>
      <w:r w:rsidR="009E753D">
        <w:t xml:space="preserve"> </w:t>
      </w:r>
      <w:r w:rsidR="00A71D72">
        <w:t>de</w:t>
      </w:r>
      <w:r w:rsidR="00845DE3">
        <w:t>t</w:t>
      </w:r>
      <w:r w:rsidR="009E753D">
        <w:t xml:space="preserve"> være hensigtsmæssigt at stille yderligere kontraktuelle krav om overdragelse af data og viden fra leverandøren </w:t>
      </w:r>
      <w:r w:rsidR="00F014A7">
        <w:t xml:space="preserve">til kommunen </w:t>
      </w:r>
      <w:r w:rsidR="009E753D">
        <w:t xml:space="preserve">med henblik på </w:t>
      </w:r>
      <w:r w:rsidR="00A71D72">
        <w:t>at minimere potentiel risi</w:t>
      </w:r>
      <w:r w:rsidR="00023F20">
        <w:t>ko</w:t>
      </w:r>
      <w:r w:rsidR="00A71D72">
        <w:t xml:space="preserve"> for leverandørafhængighed, </w:t>
      </w:r>
      <w:r w:rsidR="00A71D72">
        <w:lastRenderedPageBreak/>
        <w:t xml:space="preserve">som kan opstå ved brug af forretningskritiske AI-løsninger.  </w:t>
      </w:r>
      <w:r>
        <w:t xml:space="preserve">I mange kontrakter stilles der </w:t>
      </w:r>
      <w:r w:rsidR="00F014A7">
        <w:t xml:space="preserve">desuden </w:t>
      </w:r>
      <w:r w:rsidR="00A71D72">
        <w:t xml:space="preserve">krav til CSR. </w:t>
      </w:r>
      <w:r w:rsidR="00023F20">
        <w:t>Ved anskaffelse af AI-løsninger</w:t>
      </w:r>
      <w:r w:rsidR="00A71D72">
        <w:t xml:space="preserve"> kan det være relevant at supplere disse krav med </w:t>
      </w:r>
      <w:r w:rsidR="00845D04">
        <w:t>dataetiske krav.</w:t>
      </w:r>
    </w:p>
    <w:p w14:paraId="2D523A76" w14:textId="77777777" w:rsidR="00D4672B" w:rsidRDefault="00D4672B" w:rsidP="00A231D0">
      <w:pPr>
        <w:spacing w:line="360" w:lineRule="auto"/>
      </w:pPr>
    </w:p>
    <w:p w14:paraId="045FD29E" w14:textId="133E1279" w:rsidR="00E65E87" w:rsidRDefault="00E65E87" w:rsidP="00A231D0">
      <w:pPr>
        <w:spacing w:line="360" w:lineRule="auto"/>
      </w:pPr>
      <w:r>
        <w:t>Forud for et udbud er det vigtigt</w:t>
      </w:r>
      <w:r w:rsidR="00845D04">
        <w:t>,</w:t>
      </w:r>
      <w:r>
        <w:t xml:space="preserve"> at kommunen afstemmer kravene til AI-løsningen med leverandørerne på markedet. Dette kan med fordel ske ved brug af markedsdialog, hvor kommunen </w:t>
      </w:r>
      <w:r w:rsidR="00023F20">
        <w:t xml:space="preserve">kan afstemme kravene i forhold til </w:t>
      </w:r>
      <w:r>
        <w:t xml:space="preserve">leverandørernes forretningsmodeller og </w:t>
      </w:r>
      <w:r w:rsidR="00023F20">
        <w:t xml:space="preserve">kan </w:t>
      </w:r>
      <w:r w:rsidR="003B30B9">
        <w:t>afdække</w:t>
      </w:r>
      <w:r w:rsidR="00023F20">
        <w:t xml:space="preserve"> leverandørernes </w:t>
      </w:r>
      <w:r w:rsidR="003B30B9">
        <w:t xml:space="preserve">vilje og </w:t>
      </w:r>
      <w:r>
        <w:t xml:space="preserve">mulighed for at imødekomme </w:t>
      </w:r>
      <w:r w:rsidR="003B30B9">
        <w:t xml:space="preserve">kommunen </w:t>
      </w:r>
      <w:r>
        <w:t>krav.</w:t>
      </w:r>
      <w:r w:rsidR="009B15D5">
        <w:t xml:space="preserve"> Gennem markedsdialog kan kommunen også sikre, at de stillede krav er proportionelle i forhold til kritikaliteten af AI-løsningen.</w:t>
      </w:r>
    </w:p>
    <w:p w14:paraId="0512728E" w14:textId="389952BB" w:rsidR="00E32B3A" w:rsidRDefault="00E32B3A" w:rsidP="00A231D0">
      <w:pPr>
        <w:spacing w:line="360" w:lineRule="auto"/>
      </w:pPr>
    </w:p>
    <w:p w14:paraId="12B55B67" w14:textId="77777777" w:rsidR="00B2318B" w:rsidRDefault="00B2318B" w:rsidP="00E717DD">
      <w:pPr>
        <w:spacing w:line="360" w:lineRule="auto"/>
      </w:pPr>
    </w:p>
    <w:p w14:paraId="0CEC83AF" w14:textId="77777777" w:rsidR="00562280" w:rsidRDefault="00562280" w:rsidP="00562280">
      <w:pPr>
        <w:pStyle w:val="Punktopstilling"/>
        <w:numPr>
          <w:ilvl w:val="0"/>
          <w:numId w:val="0"/>
        </w:numPr>
        <w:rPr>
          <w:highlight w:val="yellow"/>
        </w:rPr>
      </w:pPr>
    </w:p>
    <w:p w14:paraId="3F800947" w14:textId="28AC3501" w:rsidR="006C4B45" w:rsidRDefault="006C4B45" w:rsidP="00E717DD">
      <w:pPr>
        <w:spacing w:line="360" w:lineRule="auto"/>
      </w:pPr>
    </w:p>
    <w:p w14:paraId="620DC780" w14:textId="77777777" w:rsidR="00043DC2" w:rsidRDefault="00043DC2">
      <w:pPr>
        <w:rPr>
          <w:rFonts w:eastAsia="Times New Roman" w:cs="Times New Roman"/>
          <w:b/>
          <w:bCs/>
          <w:caps/>
        </w:rPr>
      </w:pPr>
      <w:r>
        <w:br w:type="page"/>
      </w:r>
    </w:p>
    <w:p w14:paraId="40903B21" w14:textId="1137B65D" w:rsidR="00117101" w:rsidRPr="00DE46E2" w:rsidRDefault="00117101" w:rsidP="00E717DD">
      <w:pPr>
        <w:pStyle w:val="Overskrift1"/>
        <w:spacing w:line="360" w:lineRule="auto"/>
      </w:pPr>
      <w:bookmarkStart w:id="5" w:name="_Toc43917178"/>
      <w:r w:rsidRPr="00DE46E2">
        <w:lastRenderedPageBreak/>
        <w:t>del I: krav til løsningen efter særlovgivningen</w:t>
      </w:r>
      <w:bookmarkEnd w:id="5"/>
    </w:p>
    <w:p w14:paraId="375A3916" w14:textId="34B67989" w:rsidR="00C44B68" w:rsidRPr="00DE46E2" w:rsidRDefault="00C44B68" w:rsidP="00C44B68">
      <w:r w:rsidRPr="00DE46E2">
        <w:t xml:space="preserve">Når en kommune ønsker at anvende en AI-løsning indenfor et bestemt område, er det vigtigt, at løsningen er i stand til at opfylde de krav, der </w:t>
      </w:r>
      <w:r w:rsidR="00DE46E2" w:rsidRPr="00DE46E2">
        <w:t>følger af særlovgivningen</w:t>
      </w:r>
      <w:r w:rsidRPr="00DE46E2">
        <w:t xml:space="preserve"> inden for løsningens anvendelsesområde. </w:t>
      </w:r>
      <w:r w:rsidR="00165AB0">
        <w:t xml:space="preserve">F.eks. skal </w:t>
      </w:r>
      <w:r w:rsidRPr="00DE46E2">
        <w:t xml:space="preserve">løsningen være i stand til at opfylde </w:t>
      </w:r>
      <w:r w:rsidR="00DE46E2" w:rsidRPr="00DE46E2">
        <w:t xml:space="preserve">de relevante regler i </w:t>
      </w:r>
      <w:r w:rsidRPr="00DE46E2">
        <w:t xml:space="preserve">beskæftigelseslovgivningens, hvis </w:t>
      </w:r>
      <w:r w:rsidR="00DE46E2" w:rsidRPr="00DE46E2">
        <w:t xml:space="preserve">løsningen </w:t>
      </w:r>
      <w:r w:rsidRPr="00DE46E2">
        <w:t xml:space="preserve">skal bistå kommunale sagsbehandlere med beslutningsstøttende faglige vurderinger af lediges kompetencer og jobmuligheder. </w:t>
      </w:r>
      <w:r w:rsidR="00DE46E2" w:rsidRPr="00DE46E2">
        <w:t xml:space="preserve">Reglerne er typisk teknologineutrale, og de </w:t>
      </w:r>
      <w:r w:rsidRPr="00DE46E2">
        <w:t xml:space="preserve">regler, der ville gælde for en fysisk sagsbehandler med samme funktion, vil således </w:t>
      </w:r>
      <w:r w:rsidR="00DE46E2" w:rsidRPr="00DE46E2">
        <w:t>som det klare</w:t>
      </w:r>
      <w:r w:rsidRPr="00DE46E2">
        <w:t xml:space="preserve"> udgangspunkt tilsvarende gælde for AI-løsningen. </w:t>
      </w:r>
    </w:p>
    <w:p w14:paraId="1B4CD60A" w14:textId="77777777" w:rsidR="00C44B68" w:rsidRPr="00E4594C" w:rsidRDefault="00C44B68" w:rsidP="00C44B68">
      <w:pPr>
        <w:rPr>
          <w:highlight w:val="yellow"/>
        </w:rPr>
      </w:pPr>
    </w:p>
    <w:p w14:paraId="6DBBF753" w14:textId="461BABC3" w:rsidR="00C44B68" w:rsidRPr="003A1E05" w:rsidRDefault="00C44B68" w:rsidP="00C44B68">
      <w:r w:rsidRPr="003A1E05">
        <w:t>Angiv nedenfor</w:t>
      </w:r>
      <w:r w:rsidR="00DE46E2" w:rsidRPr="003A1E05">
        <w:t>,</w:t>
      </w:r>
      <w:r w:rsidRPr="003A1E05">
        <w:t xml:space="preserve"> hvilken særlovgivning som </w:t>
      </w:r>
      <w:r w:rsidR="003A1E05" w:rsidRPr="003A1E05">
        <w:t xml:space="preserve">er relevant for </w:t>
      </w:r>
      <w:r w:rsidRPr="003A1E05">
        <w:t>AI-løsningen</w:t>
      </w:r>
      <w:r w:rsidR="003A1E05" w:rsidRPr="003A1E05">
        <w:t>, og som den skal overholde:</w:t>
      </w:r>
      <w:r w:rsidRPr="003A1E05">
        <w:t xml:space="preserve"> </w:t>
      </w: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C44B68" w:rsidRPr="00E4594C" w14:paraId="701EDCDB" w14:textId="77777777" w:rsidTr="009E13AA">
        <w:tc>
          <w:tcPr>
            <w:tcW w:w="9628" w:type="dxa"/>
            <w:shd w:val="clear" w:color="auto" w:fill="F2F2F2" w:themeFill="background1" w:themeFillShade="F2"/>
          </w:tcPr>
          <w:p w14:paraId="5D4E739D" w14:textId="77777777" w:rsidR="00C44B68" w:rsidRDefault="00C44B68" w:rsidP="009E13AA">
            <w:pPr>
              <w:rPr>
                <w:i/>
                <w:iCs/>
                <w:highlight w:val="yellow"/>
              </w:rPr>
            </w:pPr>
          </w:p>
          <w:p w14:paraId="4321091C" w14:textId="77777777" w:rsidR="003A1E05" w:rsidRDefault="003A1E05" w:rsidP="009E13AA">
            <w:pPr>
              <w:rPr>
                <w:i/>
                <w:iCs/>
                <w:highlight w:val="yellow"/>
              </w:rPr>
            </w:pPr>
          </w:p>
          <w:p w14:paraId="0D35753A" w14:textId="77777777" w:rsidR="003A1E05" w:rsidRDefault="003A1E05" w:rsidP="009E13AA">
            <w:pPr>
              <w:rPr>
                <w:i/>
                <w:iCs/>
                <w:highlight w:val="yellow"/>
              </w:rPr>
            </w:pPr>
          </w:p>
          <w:p w14:paraId="7107FEFE" w14:textId="77777777" w:rsidR="003A1E05" w:rsidRDefault="003A1E05" w:rsidP="009E13AA">
            <w:pPr>
              <w:rPr>
                <w:i/>
                <w:iCs/>
                <w:highlight w:val="yellow"/>
              </w:rPr>
            </w:pPr>
          </w:p>
          <w:p w14:paraId="49D5FCF3" w14:textId="77777777" w:rsidR="003A1E05" w:rsidRDefault="003A1E05" w:rsidP="009E13AA">
            <w:pPr>
              <w:rPr>
                <w:i/>
                <w:iCs/>
                <w:highlight w:val="yellow"/>
              </w:rPr>
            </w:pPr>
          </w:p>
          <w:p w14:paraId="5990456B" w14:textId="77777777" w:rsidR="003A1E05" w:rsidRDefault="003A1E05" w:rsidP="009E13AA">
            <w:pPr>
              <w:rPr>
                <w:i/>
                <w:iCs/>
                <w:highlight w:val="yellow"/>
              </w:rPr>
            </w:pPr>
          </w:p>
          <w:p w14:paraId="5F0C261C" w14:textId="19AB3EAD" w:rsidR="003A1E05" w:rsidRPr="00E4594C" w:rsidRDefault="003A1E05" w:rsidP="009E13AA">
            <w:pPr>
              <w:rPr>
                <w:i/>
                <w:iCs/>
                <w:highlight w:val="yellow"/>
              </w:rPr>
            </w:pPr>
          </w:p>
        </w:tc>
      </w:tr>
    </w:tbl>
    <w:p w14:paraId="6B0BB1D8" w14:textId="77777777" w:rsidR="00C44B68" w:rsidRPr="00E4594C" w:rsidRDefault="00C44B68" w:rsidP="00C44B68">
      <w:pPr>
        <w:rPr>
          <w:highlight w:val="yellow"/>
        </w:rPr>
      </w:pPr>
    </w:p>
    <w:p w14:paraId="3AB2A813" w14:textId="1F7F860B" w:rsidR="00C44B68" w:rsidRPr="003A1E05" w:rsidRDefault="00C44B68" w:rsidP="00C44B68">
      <w:r w:rsidRPr="003A1E05">
        <w:t xml:space="preserve">Angiv nedenfor hvilke krav, som særlovgivningen </w:t>
      </w:r>
      <w:r w:rsidR="003A1E05" w:rsidRPr="003A1E05">
        <w:t>stiller til AI-løsningen</w:t>
      </w:r>
      <w:r w:rsidR="00307EE6">
        <w:t>, og hvordan disse overholdes i løsningen</w:t>
      </w:r>
      <w:r w:rsidR="003A1E05" w:rsidRPr="003A1E05">
        <w:t>:</w:t>
      </w: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C44B68" w:rsidRPr="00E4594C" w14:paraId="18FE580B" w14:textId="77777777" w:rsidTr="009E13AA">
        <w:tc>
          <w:tcPr>
            <w:tcW w:w="9628" w:type="dxa"/>
            <w:shd w:val="clear" w:color="auto" w:fill="F2F2F2" w:themeFill="background1" w:themeFillShade="F2"/>
          </w:tcPr>
          <w:p w14:paraId="5F1ABDBF" w14:textId="77777777" w:rsidR="00C44B68" w:rsidRDefault="00C44B68" w:rsidP="009E13AA">
            <w:pPr>
              <w:rPr>
                <w:i/>
                <w:iCs/>
                <w:highlight w:val="yellow"/>
              </w:rPr>
            </w:pPr>
            <w:bookmarkStart w:id="6" w:name="_Hlk40471466"/>
          </w:p>
          <w:p w14:paraId="68D0B418" w14:textId="77777777" w:rsidR="003A1E05" w:rsidRDefault="003A1E05" w:rsidP="009E13AA">
            <w:pPr>
              <w:rPr>
                <w:i/>
                <w:iCs/>
                <w:highlight w:val="yellow"/>
              </w:rPr>
            </w:pPr>
          </w:p>
          <w:p w14:paraId="5297CA7E" w14:textId="77777777" w:rsidR="003A1E05" w:rsidRDefault="003A1E05" w:rsidP="009E13AA">
            <w:pPr>
              <w:rPr>
                <w:i/>
                <w:iCs/>
                <w:highlight w:val="yellow"/>
              </w:rPr>
            </w:pPr>
          </w:p>
          <w:p w14:paraId="2B12985F" w14:textId="77777777" w:rsidR="003A1E05" w:rsidRDefault="003A1E05" w:rsidP="009E13AA">
            <w:pPr>
              <w:rPr>
                <w:i/>
                <w:iCs/>
                <w:highlight w:val="yellow"/>
              </w:rPr>
            </w:pPr>
          </w:p>
          <w:p w14:paraId="4E045708" w14:textId="77777777" w:rsidR="003A1E05" w:rsidRDefault="003A1E05" w:rsidP="009E13AA">
            <w:pPr>
              <w:rPr>
                <w:i/>
                <w:iCs/>
                <w:highlight w:val="yellow"/>
              </w:rPr>
            </w:pPr>
          </w:p>
          <w:p w14:paraId="3B59A9E4" w14:textId="77777777" w:rsidR="003A1E05" w:rsidRDefault="003A1E05" w:rsidP="009E13AA">
            <w:pPr>
              <w:rPr>
                <w:i/>
                <w:iCs/>
                <w:highlight w:val="yellow"/>
              </w:rPr>
            </w:pPr>
          </w:p>
          <w:p w14:paraId="72E6BD70" w14:textId="7F8563FC" w:rsidR="003A1E05" w:rsidRPr="00E4594C" w:rsidRDefault="003A1E05" w:rsidP="009E13AA">
            <w:pPr>
              <w:rPr>
                <w:i/>
                <w:iCs/>
                <w:highlight w:val="yellow"/>
              </w:rPr>
            </w:pPr>
          </w:p>
        </w:tc>
      </w:tr>
      <w:bookmarkEnd w:id="6"/>
    </w:tbl>
    <w:p w14:paraId="2509D920" w14:textId="76AFB112" w:rsidR="00117101" w:rsidRDefault="00117101" w:rsidP="00117101">
      <w:pPr>
        <w:rPr>
          <w:highlight w:val="yellow"/>
        </w:rPr>
      </w:pPr>
    </w:p>
    <w:p w14:paraId="4D28E72A" w14:textId="52D42CE7" w:rsidR="000E0356" w:rsidRDefault="000E0356" w:rsidP="00117101">
      <w:pPr>
        <w:rPr>
          <w:highlight w:val="yellow"/>
        </w:rPr>
      </w:pPr>
    </w:p>
    <w:p w14:paraId="30CB7FF9" w14:textId="6E9377A3" w:rsidR="000E0356" w:rsidRDefault="000E0356" w:rsidP="00117101">
      <w:pPr>
        <w:rPr>
          <w:highlight w:val="yellow"/>
        </w:rPr>
      </w:pPr>
    </w:p>
    <w:p w14:paraId="2A618BA5" w14:textId="3EF6C324" w:rsidR="000E0356" w:rsidRDefault="000E0356" w:rsidP="00117101">
      <w:pPr>
        <w:rPr>
          <w:highlight w:val="yellow"/>
        </w:rPr>
      </w:pPr>
    </w:p>
    <w:p w14:paraId="1BA912B3" w14:textId="0C8A9697" w:rsidR="000E0356" w:rsidRDefault="000E0356" w:rsidP="00117101">
      <w:pPr>
        <w:rPr>
          <w:highlight w:val="yellow"/>
        </w:rPr>
      </w:pPr>
    </w:p>
    <w:p w14:paraId="3BBFE105" w14:textId="0579535D" w:rsidR="000E0356" w:rsidRDefault="000E0356" w:rsidP="00117101">
      <w:pPr>
        <w:rPr>
          <w:highlight w:val="yellow"/>
        </w:rPr>
      </w:pPr>
    </w:p>
    <w:p w14:paraId="1A7FC0D3" w14:textId="186E3A91" w:rsidR="000E0356" w:rsidRDefault="000E0356" w:rsidP="00117101">
      <w:pPr>
        <w:rPr>
          <w:highlight w:val="yellow"/>
        </w:rPr>
      </w:pPr>
    </w:p>
    <w:p w14:paraId="57C9791B" w14:textId="08F9ABE9" w:rsidR="000E0356" w:rsidRDefault="000E0356" w:rsidP="00117101">
      <w:pPr>
        <w:rPr>
          <w:highlight w:val="yellow"/>
        </w:rPr>
      </w:pPr>
    </w:p>
    <w:p w14:paraId="6D44AD88" w14:textId="0CBF5C56" w:rsidR="000E0356" w:rsidRDefault="000E0356" w:rsidP="00117101">
      <w:pPr>
        <w:rPr>
          <w:highlight w:val="yellow"/>
        </w:rPr>
      </w:pPr>
    </w:p>
    <w:p w14:paraId="2445F8FB" w14:textId="294D9F96" w:rsidR="000E0356" w:rsidRDefault="000E0356" w:rsidP="00117101">
      <w:pPr>
        <w:rPr>
          <w:highlight w:val="yellow"/>
        </w:rPr>
      </w:pPr>
    </w:p>
    <w:p w14:paraId="75EDC119" w14:textId="25C68ED5" w:rsidR="00117101" w:rsidRPr="00DE46E2" w:rsidRDefault="00117101" w:rsidP="00117101">
      <w:pPr>
        <w:pStyle w:val="Overskrift1"/>
      </w:pPr>
      <w:bookmarkStart w:id="7" w:name="_Toc43917179"/>
      <w:r w:rsidRPr="00DE46E2">
        <w:lastRenderedPageBreak/>
        <w:t>del II: forvaltningsretlige krav til løsningen</w:t>
      </w:r>
      <w:bookmarkEnd w:id="7"/>
    </w:p>
    <w:p w14:paraId="730A512C" w14:textId="77777777" w:rsidR="009A794D" w:rsidRDefault="00B66B47" w:rsidP="00673283">
      <w:r w:rsidRPr="003F786F">
        <w:t>AI-løsningen skal også designes til at kunne overholde de almindelige forvaltningsretlige regler, herunder i forvaltningsloven</w:t>
      </w:r>
      <w:r w:rsidR="00BF027A">
        <w:t xml:space="preserve"> og</w:t>
      </w:r>
      <w:r w:rsidRPr="003F786F">
        <w:t xml:space="preserve"> offentlighedsloven</w:t>
      </w:r>
      <w:r w:rsidR="00181818">
        <w:t>, samt god forvaltningsskik</w:t>
      </w:r>
      <w:r w:rsidR="003F786F" w:rsidRPr="003F786F">
        <w:t xml:space="preserve">. </w:t>
      </w:r>
    </w:p>
    <w:p w14:paraId="0686139A" w14:textId="77777777" w:rsidR="009A794D" w:rsidRDefault="009A794D" w:rsidP="00673283"/>
    <w:p w14:paraId="1CC525EE" w14:textId="6775EB30" w:rsidR="009A794D" w:rsidRDefault="003F786F" w:rsidP="00673283">
      <w:r w:rsidRPr="003F786F">
        <w:t xml:space="preserve">Det gælder f.eks. </w:t>
      </w:r>
      <w:r w:rsidR="00755E27">
        <w:t xml:space="preserve">legalitetsprincippet (kravet om hjemmel), </w:t>
      </w:r>
      <w:r w:rsidR="00BF027A" w:rsidRPr="003F786F">
        <w:t>official</w:t>
      </w:r>
      <w:r w:rsidR="00BF027A">
        <w:t>princippets</w:t>
      </w:r>
      <w:r w:rsidR="00BF027A" w:rsidRPr="003F786F">
        <w:t xml:space="preserve"> </w:t>
      </w:r>
      <w:r w:rsidRPr="003F786F">
        <w:t xml:space="preserve">krav </w:t>
      </w:r>
      <w:r w:rsidR="00BF027A">
        <w:t>om</w:t>
      </w:r>
      <w:r w:rsidR="00BF027A" w:rsidRPr="003F786F">
        <w:t xml:space="preserve"> </w:t>
      </w:r>
      <w:r w:rsidR="00BF027A">
        <w:t>tilstrækkelig</w:t>
      </w:r>
      <w:r w:rsidR="001C7409">
        <w:t xml:space="preserve"> </w:t>
      </w:r>
      <w:r w:rsidRPr="003F786F">
        <w:t>oplysning af sagen, overholdelse af lighedsgrundsætningen, forbuddet mod skøn under regel</w:t>
      </w:r>
      <w:r w:rsidR="00181818">
        <w:t xml:space="preserve"> og</w:t>
      </w:r>
      <w:r w:rsidRPr="003F786F">
        <w:t xml:space="preserve"> krav til afgørelsers begrundelse</w:t>
      </w:r>
      <w:r w:rsidR="00181818">
        <w:t xml:space="preserve">. </w:t>
      </w:r>
      <w:r w:rsidR="00755E27">
        <w:t>Hvis kommunen ønsker at pålægge borgerne en pligt til at anvende AI-løsningen</w:t>
      </w:r>
      <w:r w:rsidR="00233B48">
        <w:t>,</w:t>
      </w:r>
      <w:r w:rsidR="00755E27">
        <w:t xml:space="preserve"> skal der være hjemmel i lovgivningen hertil.</w:t>
      </w:r>
    </w:p>
    <w:p w14:paraId="7AB6767B" w14:textId="77777777" w:rsidR="009A794D" w:rsidRDefault="009A794D" w:rsidP="00673283"/>
    <w:p w14:paraId="7E837143" w14:textId="28950323" w:rsidR="009A794D" w:rsidRDefault="00755E27" w:rsidP="00673283">
      <w:r>
        <w:t xml:space="preserve">AI-løsningen skal også kunne håndtere </w:t>
      </w:r>
      <w:r w:rsidR="003F786F" w:rsidRPr="003F786F">
        <w:t>partsrettigheder</w:t>
      </w:r>
      <w:r>
        <w:t xml:space="preserve"> for borgerne</w:t>
      </w:r>
      <w:r w:rsidR="003F786F" w:rsidRPr="003F786F">
        <w:t xml:space="preserve"> såsom vejledning</w:t>
      </w:r>
      <w:r w:rsidR="00181818">
        <w:t>spligten</w:t>
      </w:r>
      <w:r w:rsidR="001765C0">
        <w:t xml:space="preserve">, </w:t>
      </w:r>
      <w:r w:rsidR="00181818">
        <w:t xml:space="preserve">partsrepræsentation, </w:t>
      </w:r>
      <w:r w:rsidR="003F786F" w:rsidRPr="003F786F">
        <w:t>partshøring</w:t>
      </w:r>
      <w:r w:rsidR="001765C0">
        <w:t>, aktindsigt, retten til at afgive en udtalelse m.v.</w:t>
      </w:r>
      <w:r w:rsidR="00181818">
        <w:t xml:space="preserve"> </w:t>
      </w:r>
    </w:p>
    <w:p w14:paraId="536F558F" w14:textId="77777777" w:rsidR="009A794D" w:rsidRDefault="009A794D" w:rsidP="00673283"/>
    <w:p w14:paraId="6099C392" w14:textId="77A60E5C" w:rsidR="00B66B47" w:rsidRPr="003F786F" w:rsidRDefault="00181818" w:rsidP="00673283">
      <w:r>
        <w:t>Endelig skal løsningen kunne understøtte de processuelle og ordensmæssige regler, herunder navnlig notat- og journaliseringspligten</w:t>
      </w:r>
      <w:r w:rsidR="00233B48">
        <w:t>, arkivpligt m.v.</w:t>
      </w:r>
    </w:p>
    <w:p w14:paraId="59D885B7" w14:textId="21CF6674" w:rsidR="00B66B47" w:rsidRDefault="00B66B47" w:rsidP="00673283"/>
    <w:p w14:paraId="2C9A256B" w14:textId="1E857831" w:rsidR="00307EE6" w:rsidRPr="00430B8A" w:rsidRDefault="00307EE6" w:rsidP="00673283">
      <w:r>
        <w:t xml:space="preserve">Du kan læse nærmere om de generelle forvaltningsretlige krav til offentlige it-systemer på Folketingets Ombudsmands hjemmeside her: </w:t>
      </w:r>
      <w:hyperlink r:id="rId10" w:history="1">
        <w:r>
          <w:rPr>
            <w:rStyle w:val="Hyperlink"/>
          </w:rPr>
          <w:t>http://www.ombudsmanden.dk/myndighedsguiden/specifikke_sagsomraader/generelle_forvaltningsretlige_krav_til_offentlige_it-systemer/</w:t>
        </w:r>
      </w:hyperlink>
    </w:p>
    <w:p w14:paraId="428B9892" w14:textId="6E767C94" w:rsidR="00307EE6" w:rsidRPr="00430B8A" w:rsidRDefault="00307EE6" w:rsidP="00673283"/>
    <w:p w14:paraId="247D7331" w14:textId="77777777" w:rsidR="00307EE6" w:rsidRDefault="00307EE6" w:rsidP="00673283">
      <w:pPr>
        <w:rPr>
          <w:highlight w:val="yellow"/>
        </w:rPr>
      </w:pPr>
    </w:p>
    <w:p w14:paraId="4463ACD0" w14:textId="2AD4FD0E" w:rsidR="00673283" w:rsidRPr="00E4594C" w:rsidRDefault="003F786F" w:rsidP="00673283">
      <w:pPr>
        <w:rPr>
          <w:highlight w:val="yellow"/>
        </w:rPr>
      </w:pPr>
      <w:r w:rsidRPr="003A1E05">
        <w:t>Angiv nedenfor</w:t>
      </w:r>
      <w:r w:rsidR="00307EE6">
        <w:t xml:space="preserve"> hvordan de forvaltningsretlige krav overholdes i løsningen</w:t>
      </w:r>
      <w:r w:rsidRPr="003A1E05">
        <w:t>:</w:t>
      </w: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673283" w:rsidRPr="00E4594C" w14:paraId="654911C3" w14:textId="77777777" w:rsidTr="009E13AA">
        <w:tc>
          <w:tcPr>
            <w:tcW w:w="9628" w:type="dxa"/>
            <w:shd w:val="clear" w:color="auto" w:fill="F2F2F2" w:themeFill="background1" w:themeFillShade="F2"/>
          </w:tcPr>
          <w:p w14:paraId="71E300F7" w14:textId="77777777" w:rsidR="00673283" w:rsidRDefault="00673283" w:rsidP="009E13AA">
            <w:pPr>
              <w:rPr>
                <w:i/>
                <w:iCs/>
                <w:highlight w:val="yellow"/>
              </w:rPr>
            </w:pPr>
          </w:p>
          <w:p w14:paraId="6CC73A00" w14:textId="77777777" w:rsidR="003A1E05" w:rsidRDefault="003A1E05" w:rsidP="009E13AA">
            <w:pPr>
              <w:rPr>
                <w:i/>
                <w:iCs/>
                <w:highlight w:val="yellow"/>
              </w:rPr>
            </w:pPr>
          </w:p>
          <w:p w14:paraId="402A00BD" w14:textId="77777777" w:rsidR="003A1E05" w:rsidRDefault="003A1E05" w:rsidP="009E13AA">
            <w:pPr>
              <w:rPr>
                <w:i/>
                <w:iCs/>
                <w:highlight w:val="yellow"/>
              </w:rPr>
            </w:pPr>
          </w:p>
          <w:p w14:paraId="71DBEB5E" w14:textId="77777777" w:rsidR="003A1E05" w:rsidRDefault="003A1E05" w:rsidP="009E13AA">
            <w:pPr>
              <w:rPr>
                <w:i/>
                <w:iCs/>
                <w:highlight w:val="yellow"/>
              </w:rPr>
            </w:pPr>
          </w:p>
          <w:p w14:paraId="21CDD353" w14:textId="77777777" w:rsidR="003A1E05" w:rsidRDefault="003A1E05" w:rsidP="009E13AA">
            <w:pPr>
              <w:rPr>
                <w:i/>
                <w:iCs/>
                <w:highlight w:val="yellow"/>
              </w:rPr>
            </w:pPr>
          </w:p>
          <w:p w14:paraId="4F2FFDED" w14:textId="77777777" w:rsidR="003A1E05" w:rsidRDefault="003A1E05" w:rsidP="009E13AA">
            <w:pPr>
              <w:rPr>
                <w:i/>
                <w:iCs/>
                <w:highlight w:val="yellow"/>
              </w:rPr>
            </w:pPr>
          </w:p>
          <w:p w14:paraId="6A76A948" w14:textId="09E91DFC" w:rsidR="003A1E05" w:rsidRPr="00E4594C" w:rsidRDefault="003A1E05" w:rsidP="009E13AA">
            <w:pPr>
              <w:rPr>
                <w:i/>
                <w:iCs/>
                <w:highlight w:val="yellow"/>
              </w:rPr>
            </w:pPr>
          </w:p>
        </w:tc>
      </w:tr>
    </w:tbl>
    <w:p w14:paraId="35DD22DE" w14:textId="1101404C" w:rsidR="000E0356" w:rsidRDefault="000E0356" w:rsidP="00D524C9"/>
    <w:p w14:paraId="780C6D09" w14:textId="67F0CA4F" w:rsidR="000E0356" w:rsidRDefault="000E0356" w:rsidP="000E0356"/>
    <w:p w14:paraId="1B8E2AAB" w14:textId="05648325" w:rsidR="000E0356" w:rsidRDefault="000E0356" w:rsidP="000E0356"/>
    <w:p w14:paraId="7C07D76A" w14:textId="782104FC" w:rsidR="000E0356" w:rsidRDefault="000E0356" w:rsidP="000E0356"/>
    <w:p w14:paraId="25C927B7" w14:textId="67A032C4" w:rsidR="000E0356" w:rsidRDefault="000E0356" w:rsidP="000E0356"/>
    <w:p w14:paraId="07C8685E" w14:textId="6DC9A7D9" w:rsidR="000E0356" w:rsidRDefault="000E0356" w:rsidP="000E0356"/>
    <w:p w14:paraId="6C3911FC" w14:textId="487D6A00" w:rsidR="000E0356" w:rsidRDefault="000E0356" w:rsidP="000E0356"/>
    <w:p w14:paraId="0E584BA8" w14:textId="30C28011" w:rsidR="000E0356" w:rsidRDefault="000E0356" w:rsidP="000E0356"/>
    <w:p w14:paraId="30B7D96E" w14:textId="24183FB6" w:rsidR="000E0356" w:rsidRDefault="000E0356" w:rsidP="000E0356"/>
    <w:p w14:paraId="00037FF2" w14:textId="0F832989" w:rsidR="00480D13" w:rsidRPr="00DE46E2" w:rsidRDefault="00043DC2" w:rsidP="00E717DD">
      <w:pPr>
        <w:pStyle w:val="Overskrift1"/>
        <w:spacing w:line="360" w:lineRule="auto"/>
      </w:pPr>
      <w:bookmarkStart w:id="8" w:name="_Toc43917180"/>
      <w:bookmarkStart w:id="9" w:name="_Toc43917181"/>
      <w:bookmarkStart w:id="10" w:name="_Toc43917182"/>
      <w:bookmarkStart w:id="11" w:name="_Toc43917183"/>
      <w:bookmarkStart w:id="12" w:name="_Toc43917184"/>
      <w:bookmarkStart w:id="13" w:name="_Toc43917185"/>
      <w:bookmarkStart w:id="14" w:name="_Toc43917186"/>
      <w:bookmarkStart w:id="15" w:name="_Toc43917187"/>
      <w:bookmarkStart w:id="16" w:name="_Toc43917188"/>
      <w:bookmarkStart w:id="17" w:name="_Toc43917189"/>
      <w:bookmarkStart w:id="18" w:name="_Toc43917190"/>
      <w:bookmarkStart w:id="19" w:name="_Toc43917191"/>
      <w:bookmarkStart w:id="20" w:name="_Toc43917192"/>
      <w:bookmarkEnd w:id="8"/>
      <w:bookmarkEnd w:id="9"/>
      <w:bookmarkEnd w:id="10"/>
      <w:bookmarkEnd w:id="11"/>
      <w:bookmarkEnd w:id="12"/>
      <w:bookmarkEnd w:id="13"/>
      <w:bookmarkEnd w:id="14"/>
      <w:bookmarkEnd w:id="15"/>
      <w:bookmarkEnd w:id="16"/>
      <w:bookmarkEnd w:id="17"/>
      <w:bookmarkEnd w:id="18"/>
      <w:bookmarkEnd w:id="19"/>
      <w:r w:rsidRPr="00DE46E2">
        <w:lastRenderedPageBreak/>
        <w:t xml:space="preserve">Del </w:t>
      </w:r>
      <w:r w:rsidR="00117101" w:rsidRPr="00DE46E2">
        <w:t>III</w:t>
      </w:r>
      <w:r w:rsidRPr="00DE46E2">
        <w:t xml:space="preserve">: </w:t>
      </w:r>
      <w:r w:rsidR="00740F70" w:rsidRPr="00DE46E2">
        <w:t>databeskyttelsesretlige krav</w:t>
      </w:r>
      <w:r w:rsidR="00117101" w:rsidRPr="00DE46E2">
        <w:t xml:space="preserve"> til løsningen</w:t>
      </w:r>
      <w:bookmarkEnd w:id="20"/>
    </w:p>
    <w:p w14:paraId="30B2F8D0" w14:textId="0FB8B309" w:rsidR="00B62618" w:rsidRPr="00B62618" w:rsidRDefault="002F2C17" w:rsidP="002C2322">
      <w:r w:rsidRPr="00B62618">
        <w:t xml:space="preserve">Når en kommune anvender en AI-løsning til behandling af personoplysninger, </w:t>
      </w:r>
      <w:r w:rsidR="00B62618" w:rsidRPr="00B62618">
        <w:t xml:space="preserve">skal løsningen overholde de databeskyttelsesretlige krav efter reglerne </w:t>
      </w:r>
      <w:r w:rsidR="00884C99" w:rsidRPr="00B62618">
        <w:t xml:space="preserve">i databeskyttelsesforordningen og -loven </w:t>
      </w:r>
      <w:r w:rsidRPr="00B62618">
        <w:t>anvendelse</w:t>
      </w:r>
      <w:r w:rsidR="00B62618" w:rsidRPr="00B62618">
        <w:t>, herunder kunne sikre en effektiv håndtering af databeskyttelsesrisici for de registrerede.</w:t>
      </w:r>
    </w:p>
    <w:p w14:paraId="63B3CF3B" w14:textId="5F7FB00B" w:rsidR="00B62618" w:rsidRDefault="00B62618" w:rsidP="002C2322">
      <w:pPr>
        <w:rPr>
          <w:highlight w:val="yellow"/>
        </w:rPr>
      </w:pPr>
    </w:p>
    <w:p w14:paraId="2B1C3C62" w14:textId="1E847375" w:rsidR="007975AF" w:rsidRDefault="008C31DE" w:rsidP="002C2322">
      <w:r w:rsidRPr="00AF65B3">
        <w:t xml:space="preserve">Nedenfor i afsnit 4.1 er oplistet en række væsentlige databeskyttelsesretlige krav, der </w:t>
      </w:r>
      <w:r w:rsidR="00611E6F" w:rsidRPr="00AF65B3">
        <w:t>finder anvendelse, når kommunen anvender en AI-løsning</w:t>
      </w:r>
      <w:r w:rsidR="00BD60CB" w:rsidRPr="00AF65B3">
        <w:t>, og som der derfor skal tages højde for ved udviklingen af løsningen.</w:t>
      </w:r>
      <w:r w:rsidR="007975AF">
        <w:t xml:space="preserve"> </w:t>
      </w:r>
    </w:p>
    <w:p w14:paraId="5A4E1449" w14:textId="77777777" w:rsidR="002725A1" w:rsidRPr="00AF65B3" w:rsidRDefault="002725A1" w:rsidP="002C2322"/>
    <w:p w14:paraId="50E8BEE3" w14:textId="6FBDA015" w:rsidR="008C31DE" w:rsidRPr="00AF65B3" w:rsidRDefault="008C31DE" w:rsidP="00B62618">
      <w:r w:rsidRPr="00AF65B3">
        <w:t>Når AI-løsningen skal designes, kan der ofte hentes god inspiration til både mulige it-designprincipper og privatlivsfremmende foranstaltninger ved brug af en række data- og procesorienterede designprincipper, der også kan bruges til at nedbryde og tilpasse de ovennævnte databeskyttelsesretlige krav til den konkrete AI-løsning.  Disse designprincippe</w:t>
      </w:r>
      <w:r w:rsidR="00A21E76" w:rsidRPr="00AF65B3">
        <w:t>r fremgår af afsnit 4.2.</w:t>
      </w:r>
    </w:p>
    <w:p w14:paraId="0419D567" w14:textId="77777777" w:rsidR="00D62EAC" w:rsidRDefault="00D62EAC" w:rsidP="002C2322">
      <w:pPr>
        <w:rPr>
          <w:highlight w:val="yellow"/>
        </w:rPr>
      </w:pPr>
    </w:p>
    <w:p w14:paraId="140120E0" w14:textId="4215E341" w:rsidR="00D92300" w:rsidRPr="00884C99" w:rsidRDefault="003A4046" w:rsidP="00D92300">
      <w:pPr>
        <w:pStyle w:val="Overskrift2"/>
      </w:pPr>
      <w:bookmarkStart w:id="21" w:name="_Toc43917193"/>
      <w:r w:rsidRPr="00884C99">
        <w:t>Databeskyttelsesretlige krav</w:t>
      </w:r>
      <w:bookmarkEnd w:id="21"/>
    </w:p>
    <w:tbl>
      <w:tblPr>
        <w:tblStyle w:val="Tabel-Gitter"/>
        <w:tblW w:w="9634" w:type="dxa"/>
        <w:tblLook w:val="04A0" w:firstRow="1" w:lastRow="0" w:firstColumn="1" w:lastColumn="0" w:noHBand="0" w:noVBand="1"/>
      </w:tblPr>
      <w:tblGrid>
        <w:gridCol w:w="1335"/>
        <w:gridCol w:w="78"/>
        <w:gridCol w:w="6095"/>
        <w:gridCol w:w="2126"/>
      </w:tblGrid>
      <w:tr w:rsidR="00060E56" w:rsidRPr="00E4594C" w14:paraId="4E6080F5" w14:textId="77777777" w:rsidTr="00060E56">
        <w:tc>
          <w:tcPr>
            <w:tcW w:w="1335" w:type="dxa"/>
            <w:shd w:val="clear" w:color="auto" w:fill="B8E3F6" w:themeFill="background2" w:themeFillTint="99"/>
          </w:tcPr>
          <w:p w14:paraId="0926F80E" w14:textId="0E346D96" w:rsidR="00060E56" w:rsidRPr="00884C99" w:rsidRDefault="00060E56" w:rsidP="00DC4F0E">
            <w:pPr>
              <w:spacing w:line="360" w:lineRule="auto"/>
              <w:rPr>
                <w:b/>
              </w:rPr>
            </w:pPr>
            <w:r w:rsidRPr="00884C99">
              <w:rPr>
                <w:b/>
              </w:rPr>
              <w:t>Krav-ID</w:t>
            </w:r>
          </w:p>
        </w:tc>
        <w:tc>
          <w:tcPr>
            <w:tcW w:w="6173" w:type="dxa"/>
            <w:gridSpan w:val="2"/>
            <w:shd w:val="clear" w:color="auto" w:fill="B8E3F6" w:themeFill="background2" w:themeFillTint="99"/>
          </w:tcPr>
          <w:p w14:paraId="3706D833" w14:textId="7C9A2BE9" w:rsidR="00060E56" w:rsidRPr="00884C99" w:rsidRDefault="00060E56" w:rsidP="00DC4F0E">
            <w:pPr>
              <w:spacing w:line="360" w:lineRule="auto"/>
              <w:rPr>
                <w:b/>
              </w:rPr>
            </w:pPr>
            <w:r w:rsidRPr="00884C99">
              <w:rPr>
                <w:b/>
              </w:rPr>
              <w:t>Beskrivelse af krav</w:t>
            </w:r>
          </w:p>
        </w:tc>
        <w:tc>
          <w:tcPr>
            <w:tcW w:w="2126" w:type="dxa"/>
            <w:shd w:val="clear" w:color="auto" w:fill="B8E3F6" w:themeFill="background2" w:themeFillTint="99"/>
          </w:tcPr>
          <w:p w14:paraId="650A11FA" w14:textId="102BC317" w:rsidR="00060E56" w:rsidRPr="00884C99" w:rsidRDefault="00060E56" w:rsidP="00DC4F0E">
            <w:pPr>
              <w:spacing w:line="360" w:lineRule="auto"/>
              <w:rPr>
                <w:b/>
              </w:rPr>
            </w:pPr>
            <w:r w:rsidRPr="00884C99">
              <w:rPr>
                <w:b/>
              </w:rPr>
              <w:t>Kravets grundlag</w:t>
            </w:r>
          </w:p>
        </w:tc>
      </w:tr>
      <w:tr w:rsidR="00060E56" w:rsidRPr="00E4594C" w14:paraId="356FECB3" w14:textId="77777777" w:rsidTr="00E32B3A">
        <w:tc>
          <w:tcPr>
            <w:tcW w:w="9634" w:type="dxa"/>
            <w:gridSpan w:val="4"/>
            <w:shd w:val="clear" w:color="auto" w:fill="0C4E61" w:themeFill="accent2" w:themeFillShade="40"/>
          </w:tcPr>
          <w:p w14:paraId="473ACA4E" w14:textId="6C6ED571" w:rsidR="00060E56" w:rsidRPr="00E4594C" w:rsidRDefault="00DD5BD6" w:rsidP="00060E56">
            <w:pPr>
              <w:spacing w:line="360" w:lineRule="auto"/>
              <w:rPr>
                <w:highlight w:val="yellow"/>
              </w:rPr>
            </w:pPr>
            <w:r>
              <w:rPr>
                <w:b/>
                <w:bCs/>
                <w:color w:val="FFFFFF" w:themeColor="background1"/>
              </w:rPr>
              <w:t xml:space="preserve">0. </w:t>
            </w:r>
            <w:r w:rsidR="00060E56" w:rsidRPr="00884C99">
              <w:rPr>
                <w:b/>
                <w:bCs/>
                <w:color w:val="FFFFFF" w:themeColor="background1"/>
              </w:rPr>
              <w:t>Generel</w:t>
            </w:r>
            <w:r>
              <w:rPr>
                <w:b/>
                <w:bCs/>
                <w:color w:val="FFFFFF" w:themeColor="background1"/>
              </w:rPr>
              <w:t>le</w:t>
            </w:r>
            <w:r w:rsidR="00060E56" w:rsidRPr="00884C99">
              <w:rPr>
                <w:b/>
                <w:bCs/>
                <w:color w:val="FFFFFF" w:themeColor="background1"/>
              </w:rPr>
              <w:t xml:space="preserve"> krav om overholdelse af databeskyttelsesretten</w:t>
            </w:r>
            <w:r w:rsidR="00046C78">
              <w:rPr>
                <w:b/>
                <w:bCs/>
                <w:color w:val="FFFFFF" w:themeColor="background1"/>
              </w:rPr>
              <w:t xml:space="preserve"> og overblik over data</w:t>
            </w:r>
          </w:p>
        </w:tc>
      </w:tr>
      <w:tr w:rsidR="00060E56" w:rsidRPr="00E4594C" w14:paraId="53DC2D2B" w14:textId="77777777" w:rsidTr="00060E56">
        <w:tc>
          <w:tcPr>
            <w:tcW w:w="1335" w:type="dxa"/>
            <w:shd w:val="clear" w:color="auto" w:fill="auto"/>
          </w:tcPr>
          <w:p w14:paraId="39C6995E" w14:textId="1B967446" w:rsidR="00060E56" w:rsidRPr="00171CCC" w:rsidRDefault="00060E56" w:rsidP="00060E56">
            <w:pPr>
              <w:spacing w:line="360" w:lineRule="auto"/>
            </w:pPr>
            <w:r w:rsidRPr="00171CCC">
              <w:t>DATA-1</w:t>
            </w:r>
          </w:p>
        </w:tc>
        <w:tc>
          <w:tcPr>
            <w:tcW w:w="6173" w:type="dxa"/>
            <w:gridSpan w:val="2"/>
            <w:shd w:val="clear" w:color="auto" w:fill="auto"/>
          </w:tcPr>
          <w:p w14:paraId="12F68B22" w14:textId="16067746" w:rsidR="00060E56" w:rsidRPr="00171CCC" w:rsidRDefault="00060E56" w:rsidP="00060E56">
            <w:pPr>
              <w:spacing w:line="360" w:lineRule="auto"/>
            </w:pPr>
            <w:r w:rsidRPr="00171CCC">
              <w:t>Løsningen skal til enhver tid leve op til gældende ret, herunder særligt opfylde alle relevante krav i databeskyttelsesforordningen og databeskyttelseslove</w:t>
            </w:r>
            <w:r w:rsidR="00171CCC">
              <w:t>n</w:t>
            </w:r>
            <w:r w:rsidRPr="00171CCC">
              <w:t>. Dette indebærer bl.a.</w:t>
            </w:r>
            <w:r w:rsidR="00D14B59">
              <w:t>,</w:t>
            </w:r>
            <w:r w:rsidRPr="00171CCC">
              <w:t xml:space="preserve"> at løsningen skal leve op til forordningens grundlæggende principper samt kravet om databeskyttelse gennem design og databeskyttelse gennem standardindstillinger.</w:t>
            </w:r>
          </w:p>
        </w:tc>
        <w:tc>
          <w:tcPr>
            <w:tcW w:w="2126" w:type="dxa"/>
            <w:shd w:val="clear" w:color="auto" w:fill="auto"/>
          </w:tcPr>
          <w:p w14:paraId="35E2AB8E" w14:textId="284B28E0" w:rsidR="00060E56" w:rsidRPr="00171CCC" w:rsidRDefault="00916FD3" w:rsidP="00060E56">
            <w:pPr>
              <w:spacing w:line="360" w:lineRule="auto"/>
            </w:pPr>
            <w:r w:rsidRPr="00171CCC">
              <w:t xml:space="preserve">Databeskyttelsesforordningen og </w:t>
            </w:r>
            <w:r w:rsidR="002864ED" w:rsidRPr="00171CCC">
              <w:t>databeskyttelsesloven</w:t>
            </w:r>
          </w:p>
        </w:tc>
      </w:tr>
      <w:tr w:rsidR="007A17CA" w:rsidRPr="00E4594C" w14:paraId="7FED593F" w14:textId="77777777" w:rsidTr="00060E56">
        <w:tc>
          <w:tcPr>
            <w:tcW w:w="1335" w:type="dxa"/>
            <w:shd w:val="clear" w:color="auto" w:fill="auto"/>
          </w:tcPr>
          <w:p w14:paraId="2C9B8E60" w14:textId="36367A6D" w:rsidR="007A17CA" w:rsidRPr="00171CCC" w:rsidRDefault="007A17CA" w:rsidP="007A17CA">
            <w:pPr>
              <w:spacing w:line="360" w:lineRule="auto"/>
            </w:pPr>
            <w:r w:rsidRPr="00171CCC">
              <w:t>DATA-2</w:t>
            </w:r>
          </w:p>
        </w:tc>
        <w:tc>
          <w:tcPr>
            <w:tcW w:w="6173" w:type="dxa"/>
            <w:gridSpan w:val="2"/>
            <w:shd w:val="clear" w:color="auto" w:fill="auto"/>
          </w:tcPr>
          <w:p w14:paraId="66B1C9DF" w14:textId="4FA84F9A" w:rsidR="007A17CA" w:rsidRPr="00171CCC" w:rsidRDefault="007A17CA" w:rsidP="007A17CA">
            <w:pPr>
              <w:spacing w:line="360" w:lineRule="auto"/>
            </w:pPr>
            <w:r w:rsidRPr="00171CCC">
              <w:t>Løsningen skal til enhver tid kunne håndtere alle typer personoplysninger i overensstemmelse med databeskyttelsesforordningen og databeskyttelsesloven.</w:t>
            </w:r>
          </w:p>
        </w:tc>
        <w:tc>
          <w:tcPr>
            <w:tcW w:w="2126" w:type="dxa"/>
            <w:shd w:val="clear" w:color="auto" w:fill="auto"/>
          </w:tcPr>
          <w:p w14:paraId="35184A76" w14:textId="510CD30E" w:rsidR="007A17CA" w:rsidRPr="00171CCC" w:rsidRDefault="007A17CA" w:rsidP="007A17CA">
            <w:pPr>
              <w:spacing w:line="360" w:lineRule="auto"/>
            </w:pPr>
            <w:r w:rsidRPr="00171CCC">
              <w:t>Databeskyttelsesforordningen og databeskyttelsesloven</w:t>
            </w:r>
          </w:p>
        </w:tc>
      </w:tr>
      <w:tr w:rsidR="00046C78" w:rsidRPr="00E4594C" w14:paraId="533F90CF" w14:textId="77777777" w:rsidTr="00060E56">
        <w:tc>
          <w:tcPr>
            <w:tcW w:w="1335" w:type="dxa"/>
            <w:shd w:val="clear" w:color="auto" w:fill="auto"/>
          </w:tcPr>
          <w:p w14:paraId="5F0BC645" w14:textId="7A81CD09" w:rsidR="00046C78" w:rsidRPr="00171CCC" w:rsidRDefault="00046C78" w:rsidP="007A17CA">
            <w:pPr>
              <w:spacing w:line="360" w:lineRule="auto"/>
            </w:pPr>
            <w:r>
              <w:t>DATA-3</w:t>
            </w:r>
          </w:p>
        </w:tc>
        <w:tc>
          <w:tcPr>
            <w:tcW w:w="6173" w:type="dxa"/>
            <w:gridSpan w:val="2"/>
            <w:shd w:val="clear" w:color="auto" w:fill="auto"/>
          </w:tcPr>
          <w:p w14:paraId="61C2365B" w14:textId="013D12EF" w:rsidR="00046C78" w:rsidRPr="00171CCC" w:rsidRDefault="00046C78" w:rsidP="007A17CA">
            <w:pPr>
              <w:spacing w:line="360" w:lineRule="auto"/>
            </w:pPr>
            <w:r>
              <w:t xml:space="preserve">Løsningen skal understøtte, at der til enhver tid kan dannes et opdateret overblik over, hvilke data, herunder personoplysninger, der anvendes </w:t>
            </w:r>
            <w:r w:rsidR="00E44533">
              <w:t xml:space="preserve">og overføres til tredjeparter </w:t>
            </w:r>
            <w:r>
              <w:t>i løsningen</w:t>
            </w:r>
            <w:r w:rsidR="00DF0D26">
              <w:t xml:space="preserve">, herunder </w:t>
            </w:r>
            <w:r w:rsidR="00CD0AC2" w:rsidRPr="0084610E">
              <w:t>i (1) træningsdata ved udvikling af systemet, (2) testdata ved test af systemet, (3) data i selve modellen, (4) inputdata ved anvendelse af systemet samt (5) outputdata ved anvendelse af systemet, f.eks. en afgørelse eller forudsigelse.</w:t>
            </w:r>
          </w:p>
        </w:tc>
        <w:tc>
          <w:tcPr>
            <w:tcW w:w="2126" w:type="dxa"/>
            <w:shd w:val="clear" w:color="auto" w:fill="auto"/>
          </w:tcPr>
          <w:p w14:paraId="72AC3379" w14:textId="68C00F7F" w:rsidR="00046C78" w:rsidRPr="00171CCC" w:rsidRDefault="00CD0AC2" w:rsidP="007A17CA">
            <w:pPr>
              <w:spacing w:line="360" w:lineRule="auto"/>
            </w:pPr>
            <w:r>
              <w:t>Databeskyttelsesforordningens artikel 5, stk. 2, artikel 24-25 og 30</w:t>
            </w:r>
          </w:p>
        </w:tc>
      </w:tr>
      <w:tr w:rsidR="007A17CA" w:rsidRPr="00E4594C" w14:paraId="27A39922" w14:textId="77777777" w:rsidTr="00060E56">
        <w:tc>
          <w:tcPr>
            <w:tcW w:w="9634" w:type="dxa"/>
            <w:gridSpan w:val="4"/>
            <w:shd w:val="clear" w:color="auto" w:fill="0C4E61" w:themeFill="accent2" w:themeFillShade="40"/>
          </w:tcPr>
          <w:p w14:paraId="72F477C4" w14:textId="26D0B510" w:rsidR="007A17CA" w:rsidRPr="00E4594C" w:rsidRDefault="00BF027A" w:rsidP="007A17CA">
            <w:pPr>
              <w:spacing w:line="360" w:lineRule="auto"/>
              <w:rPr>
                <w:highlight w:val="yellow"/>
              </w:rPr>
            </w:pPr>
            <w:r>
              <w:rPr>
                <w:b/>
                <w:bCs/>
                <w:color w:val="FFFFFF" w:themeColor="background1"/>
              </w:rPr>
              <w:lastRenderedPageBreak/>
              <w:t xml:space="preserve">1. </w:t>
            </w:r>
            <w:r w:rsidR="0034084B" w:rsidRPr="0084610E">
              <w:rPr>
                <w:b/>
                <w:bCs/>
                <w:color w:val="FFFFFF" w:themeColor="background1"/>
              </w:rPr>
              <w:t>Rimelighed og forebyggelse af ulovlig forskelsbehandling</w:t>
            </w:r>
          </w:p>
        </w:tc>
      </w:tr>
      <w:tr w:rsidR="007A17CA" w:rsidRPr="00E4594C" w14:paraId="7C45C455" w14:textId="77777777" w:rsidTr="00060E56">
        <w:tc>
          <w:tcPr>
            <w:tcW w:w="1335" w:type="dxa"/>
            <w:shd w:val="clear" w:color="auto" w:fill="auto"/>
          </w:tcPr>
          <w:p w14:paraId="16A50FFD" w14:textId="35796130" w:rsidR="007A17CA" w:rsidRPr="00BD1D94" w:rsidRDefault="007A17CA" w:rsidP="007A17CA">
            <w:pPr>
              <w:spacing w:line="360" w:lineRule="auto"/>
            </w:pPr>
            <w:r w:rsidRPr="00BD1D94">
              <w:t>DATA-</w:t>
            </w:r>
            <w:r w:rsidR="001929F7">
              <w:t>4</w:t>
            </w:r>
          </w:p>
        </w:tc>
        <w:tc>
          <w:tcPr>
            <w:tcW w:w="6173" w:type="dxa"/>
            <w:gridSpan w:val="2"/>
            <w:shd w:val="clear" w:color="auto" w:fill="auto"/>
          </w:tcPr>
          <w:p w14:paraId="7B3EBDCC" w14:textId="77777777" w:rsidR="00CB5FC1" w:rsidRPr="00CB5FC1" w:rsidRDefault="00CB5FC1" w:rsidP="00CB5FC1">
            <w:pPr>
              <w:spacing w:line="360" w:lineRule="auto"/>
            </w:pPr>
            <w:r w:rsidRPr="00CB5FC1">
              <w:t>AI-løsningen skal sikre, at der ikke sker direkte eller indirekte ulovlig forskelsbehandling af fysiske personer på grund af race eller etnisk oprindelse, politisk, religiøs eller filosofisk overbevisning, fagforeningsmæssigt tilhørsforhold, genetisk status eller helbredstilstand eller seksuel orientering.</w:t>
            </w:r>
          </w:p>
          <w:p w14:paraId="1A659959" w14:textId="77777777" w:rsidR="00CB5FC1" w:rsidRDefault="00CB5FC1" w:rsidP="007A17CA">
            <w:pPr>
              <w:spacing w:line="360" w:lineRule="auto"/>
            </w:pPr>
          </w:p>
          <w:p w14:paraId="556315DB" w14:textId="2BFE305D" w:rsidR="00A23194" w:rsidRPr="00A23194" w:rsidRDefault="00C912EE" w:rsidP="007A17CA">
            <w:pPr>
              <w:spacing w:line="360" w:lineRule="auto"/>
            </w:pPr>
            <w:r>
              <w:t>Med henblik på at understøtte løsningens rimelighed og forebyggelse af ulovlig forskelsbehandling, skal t</w:t>
            </w:r>
            <w:r w:rsidRPr="00C912EE">
              <w:t xml:space="preserve">ræningen af modellen i AI-løsningen ske </w:t>
            </w:r>
            <w:r w:rsidR="0094565E">
              <w:t xml:space="preserve">ved at </w:t>
            </w:r>
            <w:r w:rsidR="0094565E" w:rsidRPr="0094565E">
              <w:t>anvende passende matematiske eller statistiske procedurer</w:t>
            </w:r>
            <w:r w:rsidR="007231B1">
              <w:t xml:space="preserve">, </w:t>
            </w:r>
            <w:r w:rsidR="0094565E">
              <w:t xml:space="preserve">herunder </w:t>
            </w:r>
            <w:r w:rsidR="007F0613">
              <w:t xml:space="preserve">ved </w:t>
            </w:r>
            <w:r w:rsidRPr="00C912EE">
              <w:t xml:space="preserve">brug af træningsdata, der er </w:t>
            </w:r>
            <w:r w:rsidR="007A17CA" w:rsidRPr="00C912EE">
              <w:t>så repræsentative som muligt</w:t>
            </w:r>
            <w:r w:rsidRPr="00C912EE">
              <w:t xml:space="preserve"> i forhold til de borgere, som AI-løsningen skal anvendes på.</w:t>
            </w:r>
            <w:r w:rsidR="007A17CA" w:rsidRPr="00C912EE">
              <w:t xml:space="preserve"> </w:t>
            </w:r>
          </w:p>
        </w:tc>
        <w:tc>
          <w:tcPr>
            <w:tcW w:w="2126" w:type="dxa"/>
            <w:shd w:val="clear" w:color="auto" w:fill="auto"/>
          </w:tcPr>
          <w:p w14:paraId="0E769E78" w14:textId="7E5D4065" w:rsidR="007A17CA" w:rsidRPr="00335039" w:rsidRDefault="00BD1D94" w:rsidP="007A17CA">
            <w:pPr>
              <w:spacing w:line="360" w:lineRule="auto"/>
            </w:pPr>
            <w:r w:rsidRPr="00335039">
              <w:t>Databeskyttelsesforordningens</w:t>
            </w:r>
            <w:r w:rsidR="007A17CA" w:rsidRPr="00335039">
              <w:t xml:space="preserve"> artikel 5, stk. 1, litra a</w:t>
            </w:r>
          </w:p>
          <w:p w14:paraId="1EA6B3A0" w14:textId="77777777" w:rsidR="007A17CA" w:rsidRPr="00E4594C" w:rsidRDefault="007A17CA" w:rsidP="007A17CA">
            <w:pPr>
              <w:spacing w:line="360" w:lineRule="auto"/>
              <w:rPr>
                <w:highlight w:val="yellow"/>
              </w:rPr>
            </w:pPr>
          </w:p>
        </w:tc>
      </w:tr>
      <w:tr w:rsidR="00A23194" w:rsidRPr="00E4594C" w14:paraId="575246A4" w14:textId="77777777" w:rsidTr="00060E56">
        <w:tc>
          <w:tcPr>
            <w:tcW w:w="1335" w:type="dxa"/>
            <w:shd w:val="clear" w:color="auto" w:fill="auto"/>
          </w:tcPr>
          <w:p w14:paraId="56CEA7C2" w14:textId="23965396" w:rsidR="00A23194" w:rsidRPr="00EA1099" w:rsidRDefault="00A23194" w:rsidP="007A17CA">
            <w:pPr>
              <w:spacing w:line="360" w:lineRule="auto"/>
            </w:pPr>
            <w:r>
              <w:t>DATA-</w:t>
            </w:r>
            <w:r w:rsidR="001929F7">
              <w:t>5</w:t>
            </w:r>
          </w:p>
        </w:tc>
        <w:tc>
          <w:tcPr>
            <w:tcW w:w="6173" w:type="dxa"/>
            <w:gridSpan w:val="2"/>
            <w:shd w:val="clear" w:color="auto" w:fill="auto"/>
          </w:tcPr>
          <w:p w14:paraId="5106B13D" w14:textId="34E1CDEF" w:rsidR="00A23194" w:rsidRPr="00EA1099" w:rsidRDefault="00A23194" w:rsidP="007A17CA">
            <w:pPr>
              <w:spacing w:line="360" w:lineRule="auto"/>
            </w:pPr>
            <w:r>
              <w:t xml:space="preserve">Modellen i løsningen skal udvikles, så den ikke ulovligt tillægger et eller flere bestemte kriterier en uforholdsmæssig stor eller lille vægtning. </w:t>
            </w:r>
          </w:p>
        </w:tc>
        <w:tc>
          <w:tcPr>
            <w:tcW w:w="2126" w:type="dxa"/>
            <w:shd w:val="clear" w:color="auto" w:fill="auto"/>
          </w:tcPr>
          <w:p w14:paraId="08CA635B" w14:textId="778EE9D7" w:rsidR="00A23194" w:rsidRDefault="00AF47F9" w:rsidP="007A17CA">
            <w:pPr>
              <w:spacing w:line="360" w:lineRule="auto"/>
            </w:pPr>
            <w:r>
              <w:t>Databeskyttelsesforordningens</w:t>
            </w:r>
            <w:r w:rsidRPr="00EA1099">
              <w:t xml:space="preserve"> artikel 5, stk. 1, litra a</w:t>
            </w:r>
          </w:p>
        </w:tc>
      </w:tr>
      <w:tr w:rsidR="007A17CA" w:rsidRPr="00E4594C" w14:paraId="00428762" w14:textId="77777777" w:rsidTr="00060E56">
        <w:tc>
          <w:tcPr>
            <w:tcW w:w="1335" w:type="dxa"/>
            <w:shd w:val="clear" w:color="auto" w:fill="auto"/>
          </w:tcPr>
          <w:p w14:paraId="3CFB404A" w14:textId="3EFD550F" w:rsidR="007A17CA" w:rsidRPr="00EA1099" w:rsidRDefault="007A17CA" w:rsidP="007A17CA">
            <w:pPr>
              <w:spacing w:line="360" w:lineRule="auto"/>
            </w:pPr>
            <w:r w:rsidRPr="00EA1099">
              <w:t>DATA-</w:t>
            </w:r>
            <w:r w:rsidR="001929F7">
              <w:t>6</w:t>
            </w:r>
          </w:p>
        </w:tc>
        <w:tc>
          <w:tcPr>
            <w:tcW w:w="6173" w:type="dxa"/>
            <w:gridSpan w:val="2"/>
            <w:shd w:val="clear" w:color="auto" w:fill="auto"/>
          </w:tcPr>
          <w:p w14:paraId="0DDE24F6" w14:textId="6A399A71" w:rsidR="007A17CA" w:rsidRPr="00EA1099" w:rsidRDefault="007A17CA" w:rsidP="007A17CA">
            <w:pPr>
              <w:spacing w:line="360" w:lineRule="auto"/>
            </w:pPr>
            <w:r w:rsidRPr="00EA1099">
              <w:t>Løsningen skal understøtte udskiftning af træningsdata og genoptræning</w:t>
            </w:r>
            <w:r w:rsidR="00EA1099" w:rsidRPr="00EA1099">
              <w:t xml:space="preserve"> af modellen</w:t>
            </w:r>
            <w:r w:rsidRPr="00EA1099">
              <w:t xml:space="preserve"> på ny, hvis tidligere træningsdata har givet anledning til </w:t>
            </w:r>
            <w:r w:rsidR="00EA1099" w:rsidRPr="00EA1099">
              <w:t xml:space="preserve">fejl eller </w:t>
            </w:r>
            <w:r w:rsidRPr="00EA1099">
              <w:t xml:space="preserve">ulovlig forskelsbehandling. </w:t>
            </w:r>
          </w:p>
        </w:tc>
        <w:tc>
          <w:tcPr>
            <w:tcW w:w="2126" w:type="dxa"/>
            <w:shd w:val="clear" w:color="auto" w:fill="auto"/>
          </w:tcPr>
          <w:p w14:paraId="31120F12" w14:textId="13EFDE1E" w:rsidR="00EA1099" w:rsidRPr="00EA1099" w:rsidRDefault="00335039" w:rsidP="007A17CA">
            <w:pPr>
              <w:spacing w:line="360" w:lineRule="auto"/>
            </w:pPr>
            <w:r>
              <w:t>Databeskyttelsesforordningens</w:t>
            </w:r>
            <w:r w:rsidR="007A17CA" w:rsidRPr="00EA1099">
              <w:t xml:space="preserve"> artikel 5, stk. 1, litra a</w:t>
            </w:r>
          </w:p>
          <w:p w14:paraId="1919724C" w14:textId="77777777" w:rsidR="007A17CA" w:rsidRPr="00EA1099" w:rsidRDefault="007A17CA" w:rsidP="007A17CA">
            <w:pPr>
              <w:spacing w:line="360" w:lineRule="auto"/>
            </w:pPr>
          </w:p>
        </w:tc>
      </w:tr>
      <w:tr w:rsidR="007A17CA" w:rsidRPr="00E4594C" w14:paraId="354B562E" w14:textId="77777777" w:rsidTr="00060E56">
        <w:tc>
          <w:tcPr>
            <w:tcW w:w="1335" w:type="dxa"/>
            <w:shd w:val="clear" w:color="auto" w:fill="auto"/>
          </w:tcPr>
          <w:p w14:paraId="75BFD355" w14:textId="1A3ADA3E" w:rsidR="007A17CA" w:rsidRPr="00EA1099" w:rsidRDefault="007A17CA" w:rsidP="007A17CA">
            <w:pPr>
              <w:spacing w:line="360" w:lineRule="auto"/>
            </w:pPr>
            <w:r w:rsidRPr="00EA1099">
              <w:t>DATA-</w:t>
            </w:r>
            <w:r w:rsidR="001929F7">
              <w:t>7</w:t>
            </w:r>
          </w:p>
        </w:tc>
        <w:tc>
          <w:tcPr>
            <w:tcW w:w="6173" w:type="dxa"/>
            <w:gridSpan w:val="2"/>
            <w:shd w:val="clear" w:color="auto" w:fill="auto"/>
          </w:tcPr>
          <w:p w14:paraId="6E06CA10" w14:textId="2029BCFD" w:rsidR="007A17CA" w:rsidRPr="00EA1099" w:rsidRDefault="007A17CA" w:rsidP="007A17CA">
            <w:pPr>
              <w:spacing w:line="360" w:lineRule="auto"/>
              <w:rPr>
                <w:i/>
                <w:iCs/>
              </w:rPr>
            </w:pPr>
            <w:r w:rsidRPr="00EA1099">
              <w:rPr>
                <w:i/>
                <w:iCs/>
              </w:rPr>
              <w:t>Hvis løsningen har en brugergrænseflade</w:t>
            </w:r>
            <w:r w:rsidR="009240A8">
              <w:rPr>
                <w:i/>
                <w:iCs/>
              </w:rPr>
              <w:t xml:space="preserve"> for borgerne</w:t>
            </w:r>
            <w:r w:rsidRPr="00EA1099">
              <w:rPr>
                <w:i/>
                <w:iCs/>
              </w:rPr>
              <w:t>:</w:t>
            </w:r>
          </w:p>
          <w:p w14:paraId="5B1B6B93" w14:textId="2E386D23" w:rsidR="007A17CA" w:rsidRPr="00EA1099" w:rsidRDefault="007A17CA" w:rsidP="007A17CA">
            <w:pPr>
              <w:spacing w:line="360" w:lineRule="auto"/>
            </w:pPr>
            <w:r w:rsidRPr="00EA1099">
              <w:t xml:space="preserve">Løsningen skal være brugercentreret og designet, så alle i målgruppen kan anvende den – uanset alder, etnicitet, køn, evner og egenskaber. </w:t>
            </w:r>
          </w:p>
        </w:tc>
        <w:tc>
          <w:tcPr>
            <w:tcW w:w="2126" w:type="dxa"/>
            <w:shd w:val="clear" w:color="auto" w:fill="auto"/>
          </w:tcPr>
          <w:p w14:paraId="2B6B449D" w14:textId="471AD0F1" w:rsidR="007A17CA" w:rsidRPr="00EA1099" w:rsidRDefault="00335039" w:rsidP="007A17CA">
            <w:pPr>
              <w:spacing w:line="360" w:lineRule="auto"/>
            </w:pPr>
            <w:r>
              <w:t>Databeskyttelsesforordningens</w:t>
            </w:r>
            <w:r w:rsidR="007A17CA" w:rsidRPr="00EA1099">
              <w:t xml:space="preserve"> artikel 5, stk. 1, litra a</w:t>
            </w:r>
          </w:p>
          <w:p w14:paraId="3F68DF4D" w14:textId="77777777" w:rsidR="007A17CA" w:rsidRPr="00EA1099" w:rsidRDefault="007A17CA" w:rsidP="007A17CA">
            <w:pPr>
              <w:spacing w:line="360" w:lineRule="auto"/>
            </w:pPr>
          </w:p>
        </w:tc>
      </w:tr>
      <w:tr w:rsidR="007A17CA" w:rsidRPr="00E4594C" w14:paraId="09CC7648" w14:textId="77777777" w:rsidTr="00060E56">
        <w:tc>
          <w:tcPr>
            <w:tcW w:w="9634" w:type="dxa"/>
            <w:gridSpan w:val="4"/>
            <w:shd w:val="clear" w:color="auto" w:fill="0C4E61" w:themeFill="accent2" w:themeFillShade="40"/>
          </w:tcPr>
          <w:p w14:paraId="7BD3DCD9" w14:textId="119D23EB" w:rsidR="007A17CA" w:rsidRPr="00884C99" w:rsidRDefault="00BF027A" w:rsidP="007A17CA">
            <w:pPr>
              <w:spacing w:line="360" w:lineRule="auto"/>
            </w:pPr>
            <w:r>
              <w:rPr>
                <w:b/>
                <w:bCs/>
                <w:color w:val="FFFFFF" w:themeColor="background1"/>
              </w:rPr>
              <w:t xml:space="preserve">2. </w:t>
            </w:r>
            <w:r w:rsidR="007B0B0A" w:rsidRPr="007B0B0A">
              <w:rPr>
                <w:b/>
                <w:bCs/>
                <w:color w:val="FFFFFF" w:themeColor="background1"/>
              </w:rPr>
              <w:t>Transparens, forståelighed og systemtransparens</w:t>
            </w:r>
          </w:p>
        </w:tc>
      </w:tr>
      <w:tr w:rsidR="007A17CA" w:rsidRPr="00E4594C" w14:paraId="4FA98B3B" w14:textId="77777777" w:rsidTr="00060E56">
        <w:tc>
          <w:tcPr>
            <w:tcW w:w="1335" w:type="dxa"/>
          </w:tcPr>
          <w:p w14:paraId="0F6AC894" w14:textId="6896F214" w:rsidR="007A17CA" w:rsidRPr="00AF47F9" w:rsidRDefault="007A17CA" w:rsidP="007A17CA">
            <w:pPr>
              <w:spacing w:line="360" w:lineRule="auto"/>
            </w:pPr>
            <w:r w:rsidRPr="00AF47F9">
              <w:t>DATA-</w:t>
            </w:r>
            <w:r w:rsidR="001929F7">
              <w:t>8</w:t>
            </w:r>
          </w:p>
        </w:tc>
        <w:tc>
          <w:tcPr>
            <w:tcW w:w="6173" w:type="dxa"/>
            <w:gridSpan w:val="2"/>
            <w:shd w:val="clear" w:color="auto" w:fill="FFFFFF" w:themeFill="background1"/>
          </w:tcPr>
          <w:p w14:paraId="61686427" w14:textId="77777777" w:rsidR="006B2764" w:rsidRDefault="006B2764" w:rsidP="007A17CA">
            <w:pPr>
              <w:spacing w:line="360" w:lineRule="auto"/>
            </w:pPr>
            <w:r w:rsidRPr="006B2764">
              <w:t xml:space="preserve">Løsningens beslutningsprocesser skal være så transparente som muligt for at understøtte princippet om </w:t>
            </w:r>
            <w:r>
              <w:t>transparens</w:t>
            </w:r>
            <w:r w:rsidRPr="006B2764">
              <w:t>.</w:t>
            </w:r>
            <w:r>
              <w:t xml:space="preserve"> </w:t>
            </w:r>
            <w:r w:rsidR="00AF47F9">
              <w:t xml:space="preserve">Løsningen skal designes, så dens beslutningsprocesser </w:t>
            </w:r>
            <w:r w:rsidR="00AF47F9" w:rsidRPr="00AF47F9">
              <w:t xml:space="preserve">kan forklares, herunder hvordan </w:t>
            </w:r>
            <w:r>
              <w:t>løsningen</w:t>
            </w:r>
            <w:r w:rsidR="00AF47F9" w:rsidRPr="00AF47F9">
              <w:t xml:space="preserve"> når frem til (forslag til) beslutninger, logikken og de kriterier/data den lægger vægt på. </w:t>
            </w:r>
          </w:p>
          <w:p w14:paraId="1155EBEE" w14:textId="77777777" w:rsidR="006B2764" w:rsidRDefault="006B2764" w:rsidP="007A17CA">
            <w:pPr>
              <w:spacing w:line="360" w:lineRule="auto"/>
            </w:pPr>
          </w:p>
          <w:p w14:paraId="0E9D89C5" w14:textId="0DBFD696" w:rsidR="007A17CA" w:rsidRPr="00E4594C" w:rsidRDefault="00AF47F9" w:rsidP="00883233">
            <w:pPr>
              <w:spacing w:line="360" w:lineRule="auto"/>
              <w:rPr>
                <w:highlight w:val="yellow"/>
              </w:rPr>
            </w:pPr>
            <w:r w:rsidRPr="00AF47F9">
              <w:lastRenderedPageBreak/>
              <w:t>Det skal sikres, at et menneske (1) kan forudsige, hvordan systemets output vil ændre sig, hvis input ændrer sig, (2) kan identificere de mest vigtige inputvariable og deres vægt og betydning for afgørelsens resultat, (3) identificere, hvornår outputtet sandsynligvis er forkert.</w:t>
            </w:r>
            <w:r w:rsidR="007A17CA" w:rsidRPr="00E4594C">
              <w:rPr>
                <w:highlight w:val="yellow"/>
              </w:rPr>
              <w:t xml:space="preserve"> </w:t>
            </w:r>
          </w:p>
        </w:tc>
        <w:tc>
          <w:tcPr>
            <w:tcW w:w="2126" w:type="dxa"/>
          </w:tcPr>
          <w:p w14:paraId="3D06F9CA" w14:textId="4D2CD02B" w:rsidR="007A17CA" w:rsidRPr="00E4594C" w:rsidRDefault="00AF47F9" w:rsidP="007A17CA">
            <w:pPr>
              <w:spacing w:line="360" w:lineRule="auto"/>
              <w:rPr>
                <w:highlight w:val="yellow"/>
              </w:rPr>
            </w:pPr>
            <w:r>
              <w:lastRenderedPageBreak/>
              <w:t>Databeskyttelsesforordningens a</w:t>
            </w:r>
            <w:r w:rsidRPr="00AF47F9">
              <w:t>rtikel 5, stk. 1, litra a, artikel 13-15 og artikel 22</w:t>
            </w:r>
          </w:p>
        </w:tc>
      </w:tr>
      <w:tr w:rsidR="007A17CA" w:rsidRPr="00E4594C" w14:paraId="5D6D172A" w14:textId="77777777" w:rsidTr="00060E56">
        <w:tc>
          <w:tcPr>
            <w:tcW w:w="1335" w:type="dxa"/>
          </w:tcPr>
          <w:p w14:paraId="415656DC" w14:textId="11A30B9D" w:rsidR="007A17CA" w:rsidRPr="00E21334" w:rsidRDefault="007A17CA" w:rsidP="007A17CA">
            <w:pPr>
              <w:spacing w:line="360" w:lineRule="auto"/>
            </w:pPr>
            <w:r w:rsidRPr="00E21334">
              <w:t>DATA-</w:t>
            </w:r>
            <w:r w:rsidR="001929F7">
              <w:t>9</w:t>
            </w:r>
          </w:p>
        </w:tc>
        <w:tc>
          <w:tcPr>
            <w:tcW w:w="6173" w:type="dxa"/>
            <w:gridSpan w:val="2"/>
            <w:shd w:val="clear" w:color="auto" w:fill="FFFFFF" w:themeFill="background1"/>
          </w:tcPr>
          <w:p w14:paraId="4537E4AB" w14:textId="4237D33D" w:rsidR="007A17CA" w:rsidRPr="00E21334" w:rsidRDefault="007A17CA" w:rsidP="007A17CA">
            <w:pPr>
              <w:spacing w:line="360" w:lineRule="auto"/>
            </w:pPr>
            <w:r w:rsidRPr="00E21334">
              <w:t xml:space="preserve">Løsningen skal understøtte sporbarhed af løsningens beslutninger. Som følge heraf skal de metoder, der er blevet anvendt til design og udvikling af løsningens algoritme dokumenteres. </w:t>
            </w:r>
          </w:p>
          <w:p w14:paraId="523493D0" w14:textId="77777777" w:rsidR="00E21334" w:rsidRPr="00E21334" w:rsidRDefault="00E21334" w:rsidP="007A17CA">
            <w:pPr>
              <w:spacing w:line="360" w:lineRule="auto"/>
            </w:pPr>
          </w:p>
          <w:p w14:paraId="284F1948" w14:textId="3E431405" w:rsidR="009240A8" w:rsidRPr="00E21334" w:rsidRDefault="009240A8" w:rsidP="00E21334">
            <w:pPr>
              <w:spacing w:line="360" w:lineRule="auto"/>
            </w:pPr>
            <w:r w:rsidRPr="00E21334">
              <w:t xml:space="preserve">Hvis der er tale om et regelbaseret system, bør programmeringsmetoden eller den måde, systemet er bygget på, dokumenteres. Hvis der er tale om et læringsbaseret AI-system, bør der ske dokumentation af metoden til oplæring af algoritmen, herunder hvilke inputdata der er indsamlet og udvalgt, og hvordan dette er sket. </w:t>
            </w:r>
          </w:p>
        </w:tc>
        <w:tc>
          <w:tcPr>
            <w:tcW w:w="2126" w:type="dxa"/>
          </w:tcPr>
          <w:p w14:paraId="231E5344" w14:textId="70A8E230" w:rsidR="007A17CA" w:rsidRPr="00E21334" w:rsidRDefault="00E21334" w:rsidP="007A17CA">
            <w:pPr>
              <w:spacing w:line="360" w:lineRule="auto"/>
            </w:pPr>
            <w:r w:rsidRPr="00E21334">
              <w:t>Databeskyttelsesforordningens</w:t>
            </w:r>
            <w:r w:rsidR="007A17CA" w:rsidRPr="00E21334">
              <w:t xml:space="preserve"> artikel 5, stk. 1, litra a </w:t>
            </w:r>
          </w:p>
        </w:tc>
      </w:tr>
      <w:tr w:rsidR="007A17CA" w:rsidRPr="00E4594C" w14:paraId="405E3821" w14:textId="77777777" w:rsidTr="00060E56">
        <w:tc>
          <w:tcPr>
            <w:tcW w:w="1335" w:type="dxa"/>
          </w:tcPr>
          <w:p w14:paraId="412DECD6" w14:textId="3FD1C8F6" w:rsidR="007A17CA" w:rsidRPr="00F574A8" w:rsidRDefault="007A17CA" w:rsidP="007A17CA">
            <w:pPr>
              <w:spacing w:line="360" w:lineRule="auto"/>
            </w:pPr>
            <w:r w:rsidRPr="00F574A8">
              <w:t>DATA-</w:t>
            </w:r>
            <w:r w:rsidR="001929F7">
              <w:t>10</w:t>
            </w:r>
          </w:p>
        </w:tc>
        <w:tc>
          <w:tcPr>
            <w:tcW w:w="6173" w:type="dxa"/>
            <w:gridSpan w:val="2"/>
          </w:tcPr>
          <w:p w14:paraId="19E3B2E6" w14:textId="56615050" w:rsidR="007A17CA" w:rsidRPr="00F574A8" w:rsidRDefault="007A17CA" w:rsidP="007A17CA">
            <w:pPr>
              <w:spacing w:line="360" w:lineRule="auto"/>
            </w:pPr>
            <w:r w:rsidRPr="00F574A8">
              <w:t xml:space="preserve">Inden endelig godkendelse og produktionssætning og ibrugtagning af AI-løsningen skal leverandøren overdrage systemdokumentation for løsningen samt (hvis relevant) udførlige driftsvejledninger til kommunen. </w:t>
            </w:r>
          </w:p>
        </w:tc>
        <w:tc>
          <w:tcPr>
            <w:tcW w:w="2126" w:type="dxa"/>
          </w:tcPr>
          <w:p w14:paraId="38FF975A" w14:textId="6BFBD884" w:rsidR="007A17CA" w:rsidRPr="00F574A8" w:rsidRDefault="00F574A8" w:rsidP="007A17CA">
            <w:pPr>
              <w:spacing w:line="360" w:lineRule="auto"/>
            </w:pPr>
            <w:r w:rsidRPr="00F574A8">
              <w:t>Databeskyttelsesforordningens</w:t>
            </w:r>
            <w:r w:rsidR="007A17CA" w:rsidRPr="00F574A8">
              <w:t xml:space="preserve"> artikel 5, stk. 2, og artikel 24, stk. 1</w:t>
            </w:r>
          </w:p>
        </w:tc>
      </w:tr>
      <w:tr w:rsidR="00CC1F92" w:rsidRPr="00E4594C" w14:paraId="7572FCBF" w14:textId="77777777" w:rsidTr="00060E56">
        <w:tc>
          <w:tcPr>
            <w:tcW w:w="1335" w:type="dxa"/>
          </w:tcPr>
          <w:p w14:paraId="4440CE8E" w14:textId="0CFC4D4A" w:rsidR="00CC1F92" w:rsidRPr="00CC1F92" w:rsidRDefault="00CC1F92" w:rsidP="00CC1F92">
            <w:pPr>
              <w:spacing w:line="360" w:lineRule="auto"/>
            </w:pPr>
            <w:r w:rsidRPr="00CC1F92">
              <w:t>DATA-1</w:t>
            </w:r>
            <w:r w:rsidR="001929F7">
              <w:t>1</w:t>
            </w:r>
          </w:p>
        </w:tc>
        <w:tc>
          <w:tcPr>
            <w:tcW w:w="6173" w:type="dxa"/>
            <w:gridSpan w:val="2"/>
          </w:tcPr>
          <w:p w14:paraId="32AC2E25" w14:textId="77777777" w:rsidR="00CC1F92" w:rsidRPr="00CC1F92" w:rsidRDefault="00CC1F92" w:rsidP="00CC1F92">
            <w:pPr>
              <w:spacing w:line="360" w:lineRule="auto"/>
              <w:rPr>
                <w:i/>
                <w:iCs/>
              </w:rPr>
            </w:pPr>
            <w:r w:rsidRPr="00CC1F92">
              <w:rPr>
                <w:i/>
                <w:iCs/>
              </w:rPr>
              <w:t xml:space="preserve">Hvis løsningen er baseret på en dynamisk (læringsbaseret) model: </w:t>
            </w:r>
          </w:p>
          <w:p w14:paraId="0540ED17" w14:textId="06594EBB" w:rsidR="00CC1F92" w:rsidRPr="00CC1F92" w:rsidRDefault="00CC1F92" w:rsidP="00CC1F92">
            <w:pPr>
              <w:spacing w:line="360" w:lineRule="auto"/>
            </w:pPr>
            <w:r w:rsidRPr="00CC1F92">
              <w:t xml:space="preserve">Hvis ændringer i løsningens datagrundlag giver anledning til nye vægtninger eller anderledes afvejninger af kriterier, skal løsningen være i stand til at gøre sagsbehandlere opmærksomme herpå, f.eks. ved notifikationer ved udsving af en bestemt størrelse. </w:t>
            </w:r>
          </w:p>
        </w:tc>
        <w:tc>
          <w:tcPr>
            <w:tcW w:w="2126" w:type="dxa"/>
          </w:tcPr>
          <w:p w14:paraId="35E0358C" w14:textId="07FDF5B5" w:rsidR="00CC1F92" w:rsidRPr="00E4594C" w:rsidRDefault="00CC1F92" w:rsidP="00CC1F92">
            <w:pPr>
              <w:spacing w:line="360" w:lineRule="auto"/>
              <w:rPr>
                <w:highlight w:val="yellow"/>
              </w:rPr>
            </w:pPr>
            <w:r w:rsidRPr="00E21334">
              <w:t xml:space="preserve">Databeskyttelsesforordningens artikel 5, stk. 1, litra a </w:t>
            </w:r>
          </w:p>
        </w:tc>
      </w:tr>
      <w:tr w:rsidR="00CC1F92" w:rsidRPr="00E4594C" w14:paraId="607AB62E" w14:textId="77777777" w:rsidTr="00060E56">
        <w:tc>
          <w:tcPr>
            <w:tcW w:w="9634" w:type="dxa"/>
            <w:gridSpan w:val="4"/>
            <w:shd w:val="clear" w:color="auto" w:fill="0C4E61" w:themeFill="accent2" w:themeFillShade="40"/>
          </w:tcPr>
          <w:p w14:paraId="524C9EF3" w14:textId="6F6735E3" w:rsidR="00CC1F92" w:rsidRPr="00E4594C" w:rsidRDefault="00BF027A" w:rsidP="00CC1F92">
            <w:pPr>
              <w:spacing w:line="360" w:lineRule="auto"/>
              <w:rPr>
                <w:highlight w:val="yellow"/>
              </w:rPr>
            </w:pPr>
            <w:r>
              <w:rPr>
                <w:b/>
                <w:bCs/>
                <w:color w:val="FFFFFF" w:themeColor="background1"/>
              </w:rPr>
              <w:t xml:space="preserve">3. </w:t>
            </w:r>
            <w:r w:rsidR="00CC1F92">
              <w:rPr>
                <w:b/>
                <w:bCs/>
                <w:color w:val="FFFFFF" w:themeColor="background1"/>
              </w:rPr>
              <w:t>Formålsbegrænsning</w:t>
            </w:r>
          </w:p>
        </w:tc>
      </w:tr>
      <w:tr w:rsidR="003114E0" w:rsidRPr="00E4594C" w14:paraId="578E0EAF" w14:textId="77777777" w:rsidTr="00060E56">
        <w:tc>
          <w:tcPr>
            <w:tcW w:w="1335" w:type="dxa"/>
            <w:shd w:val="clear" w:color="auto" w:fill="auto"/>
          </w:tcPr>
          <w:p w14:paraId="125F8D74" w14:textId="7FC7A31F" w:rsidR="003114E0" w:rsidRPr="004B2BC1" w:rsidRDefault="003114E0" w:rsidP="003114E0">
            <w:pPr>
              <w:spacing w:line="360" w:lineRule="auto"/>
            </w:pPr>
            <w:r w:rsidRPr="004B2BC1">
              <w:t>DATA-1</w:t>
            </w:r>
            <w:r w:rsidR="001929F7">
              <w:t>2</w:t>
            </w:r>
          </w:p>
        </w:tc>
        <w:tc>
          <w:tcPr>
            <w:tcW w:w="6173" w:type="dxa"/>
            <w:gridSpan w:val="2"/>
            <w:shd w:val="clear" w:color="auto" w:fill="auto"/>
          </w:tcPr>
          <w:p w14:paraId="76C26205" w14:textId="561D4E85" w:rsidR="003114E0" w:rsidRPr="004B2BC1" w:rsidRDefault="003114E0" w:rsidP="003114E0">
            <w:pPr>
              <w:spacing w:line="360" w:lineRule="auto"/>
            </w:pPr>
            <w:r w:rsidRPr="004B2BC1">
              <w:t>Løsningen skal udvikles således, at der alene indsamles personoplysninger til udtrykkeligt angivne og legitime formål.</w:t>
            </w:r>
          </w:p>
        </w:tc>
        <w:tc>
          <w:tcPr>
            <w:tcW w:w="2126" w:type="dxa"/>
            <w:shd w:val="clear" w:color="auto" w:fill="auto"/>
          </w:tcPr>
          <w:p w14:paraId="1A375394" w14:textId="740C93D3" w:rsidR="003114E0" w:rsidRPr="004B2BC1" w:rsidRDefault="004B2BC1" w:rsidP="003114E0">
            <w:pPr>
              <w:spacing w:line="360" w:lineRule="auto"/>
            </w:pPr>
            <w:r w:rsidRPr="004B2BC1">
              <w:t>Databeskyttelsesforordningens</w:t>
            </w:r>
            <w:r w:rsidR="003114E0" w:rsidRPr="004B2BC1">
              <w:t xml:space="preserve"> artikel 5, stk. 1, litra b</w:t>
            </w:r>
            <w:r w:rsidRPr="004B2BC1">
              <w:t>,</w:t>
            </w:r>
            <w:r w:rsidR="003114E0" w:rsidRPr="004B2BC1">
              <w:t xml:space="preserve"> og </w:t>
            </w:r>
            <w:r w:rsidRPr="004B2BC1">
              <w:t>databeskyttelseslovens</w:t>
            </w:r>
            <w:r w:rsidR="003114E0" w:rsidRPr="004B2BC1">
              <w:t xml:space="preserve"> § 5, stk. 1</w:t>
            </w:r>
          </w:p>
        </w:tc>
      </w:tr>
      <w:tr w:rsidR="004B2BC1" w:rsidRPr="00E4594C" w14:paraId="303445BC" w14:textId="77777777" w:rsidTr="00060E56">
        <w:tc>
          <w:tcPr>
            <w:tcW w:w="1335" w:type="dxa"/>
            <w:shd w:val="clear" w:color="auto" w:fill="auto"/>
          </w:tcPr>
          <w:p w14:paraId="7CF371DF" w14:textId="395007B7" w:rsidR="004B2BC1" w:rsidRPr="004B2BC1" w:rsidRDefault="004B2BC1" w:rsidP="004B2BC1">
            <w:pPr>
              <w:spacing w:line="360" w:lineRule="auto"/>
            </w:pPr>
            <w:r w:rsidRPr="004B2BC1">
              <w:lastRenderedPageBreak/>
              <w:t>DATA-1</w:t>
            </w:r>
            <w:r w:rsidR="001929F7">
              <w:t>3</w:t>
            </w:r>
          </w:p>
        </w:tc>
        <w:tc>
          <w:tcPr>
            <w:tcW w:w="6173" w:type="dxa"/>
            <w:gridSpan w:val="2"/>
            <w:shd w:val="clear" w:color="auto" w:fill="auto"/>
          </w:tcPr>
          <w:p w14:paraId="22646B54" w14:textId="2166E91D" w:rsidR="004B2BC1" w:rsidRPr="004B2BC1" w:rsidRDefault="004B2BC1" w:rsidP="004B2BC1">
            <w:pPr>
              <w:spacing w:line="360" w:lineRule="auto"/>
            </w:pPr>
            <w:r w:rsidRPr="004B2BC1">
              <w:t>Løsningen skal understøtte, at indsamlede personoplysninger ikke bliver viderebehandlet til formål, der er uforenelige med indsamlingsformålet.</w:t>
            </w:r>
          </w:p>
        </w:tc>
        <w:tc>
          <w:tcPr>
            <w:tcW w:w="2126" w:type="dxa"/>
            <w:shd w:val="clear" w:color="auto" w:fill="auto"/>
          </w:tcPr>
          <w:p w14:paraId="01763DFA" w14:textId="6583073F" w:rsidR="004B2BC1" w:rsidRPr="00E4594C" w:rsidRDefault="004B2BC1" w:rsidP="004B2BC1">
            <w:pPr>
              <w:spacing w:line="360" w:lineRule="auto"/>
              <w:rPr>
                <w:highlight w:val="yellow"/>
              </w:rPr>
            </w:pPr>
            <w:r w:rsidRPr="004B2BC1">
              <w:t>Databeskyttelsesforordningens artikel 5, stk. 1, litra b, og databeskyttelseslovens § 5, stk. 1</w:t>
            </w:r>
          </w:p>
        </w:tc>
      </w:tr>
      <w:tr w:rsidR="004B2BC1" w:rsidRPr="00E4594C" w14:paraId="4FC829B0" w14:textId="77777777" w:rsidTr="00060E56">
        <w:tc>
          <w:tcPr>
            <w:tcW w:w="1335" w:type="dxa"/>
            <w:shd w:val="clear" w:color="auto" w:fill="auto"/>
          </w:tcPr>
          <w:p w14:paraId="05BEBAB6" w14:textId="5CCD0176" w:rsidR="004B2BC1" w:rsidRPr="004B2BC1" w:rsidRDefault="004B2BC1" w:rsidP="004B2BC1">
            <w:pPr>
              <w:spacing w:line="360" w:lineRule="auto"/>
            </w:pPr>
            <w:r w:rsidRPr="004B2BC1">
              <w:t>DATA-1</w:t>
            </w:r>
            <w:r w:rsidR="001929F7">
              <w:t>4</w:t>
            </w:r>
          </w:p>
        </w:tc>
        <w:tc>
          <w:tcPr>
            <w:tcW w:w="6173" w:type="dxa"/>
            <w:gridSpan w:val="2"/>
            <w:shd w:val="clear" w:color="auto" w:fill="auto"/>
          </w:tcPr>
          <w:p w14:paraId="010D8CA5" w14:textId="2435B283" w:rsidR="004B2BC1" w:rsidRPr="00E4594C" w:rsidRDefault="004B2BC1" w:rsidP="004B2BC1">
            <w:pPr>
              <w:spacing w:line="360" w:lineRule="auto"/>
              <w:rPr>
                <w:highlight w:val="yellow"/>
              </w:rPr>
            </w:pPr>
            <w:r>
              <w:t>Løsningen skal understøtte mulighed for en k</w:t>
            </w:r>
            <w:r w:rsidRPr="00B1192E">
              <w:t>lar opdeling af behandling af personoplysninger i</w:t>
            </w:r>
            <w:r>
              <w:t xml:space="preserve"> miljøer for</w:t>
            </w:r>
            <w:r w:rsidRPr="00B1192E">
              <w:t xml:space="preserve"> udvikling og anvendelse af modellen/systemet</w:t>
            </w:r>
            <w:r>
              <w:t xml:space="preserve"> (data governance).</w:t>
            </w:r>
          </w:p>
        </w:tc>
        <w:tc>
          <w:tcPr>
            <w:tcW w:w="2126" w:type="dxa"/>
            <w:shd w:val="clear" w:color="auto" w:fill="auto"/>
          </w:tcPr>
          <w:p w14:paraId="7FD95614" w14:textId="471BCE86" w:rsidR="004B2BC1" w:rsidRPr="00E4594C" w:rsidRDefault="004B2BC1" w:rsidP="004B2BC1">
            <w:pPr>
              <w:spacing w:line="360" w:lineRule="auto"/>
              <w:rPr>
                <w:highlight w:val="yellow"/>
              </w:rPr>
            </w:pPr>
            <w:r w:rsidRPr="004B2BC1">
              <w:t>Databeskyttelsesforordningens artikel 5, stk. 1, litra b, og databeskyttelseslovens § 5, stk. 1</w:t>
            </w:r>
          </w:p>
        </w:tc>
      </w:tr>
      <w:tr w:rsidR="004B2BC1" w:rsidRPr="00E4594C" w14:paraId="53EAAABD" w14:textId="77777777" w:rsidTr="00060E56">
        <w:tc>
          <w:tcPr>
            <w:tcW w:w="9634" w:type="dxa"/>
            <w:gridSpan w:val="4"/>
            <w:shd w:val="clear" w:color="auto" w:fill="0C4E61" w:themeFill="accent2" w:themeFillShade="40"/>
          </w:tcPr>
          <w:p w14:paraId="69D60E2C" w14:textId="360C3783" w:rsidR="004B2BC1" w:rsidRPr="00E4594C" w:rsidRDefault="00BF027A" w:rsidP="004B2BC1">
            <w:pPr>
              <w:spacing w:line="360" w:lineRule="auto"/>
              <w:rPr>
                <w:highlight w:val="yellow"/>
              </w:rPr>
            </w:pPr>
            <w:r>
              <w:rPr>
                <w:b/>
                <w:bCs/>
                <w:color w:val="FFFFFF" w:themeColor="background1"/>
              </w:rPr>
              <w:t xml:space="preserve">4. </w:t>
            </w:r>
            <w:r w:rsidR="00C1440E">
              <w:rPr>
                <w:b/>
                <w:bCs/>
                <w:color w:val="FFFFFF" w:themeColor="background1"/>
              </w:rPr>
              <w:t>Dataminimering</w:t>
            </w:r>
            <w:r w:rsidR="006A1430">
              <w:rPr>
                <w:b/>
                <w:bCs/>
                <w:color w:val="FFFFFF" w:themeColor="background1"/>
              </w:rPr>
              <w:t xml:space="preserve"> og opbevaringsbegrænsning</w:t>
            </w:r>
          </w:p>
        </w:tc>
      </w:tr>
      <w:tr w:rsidR="004B2BC1" w:rsidRPr="00E4594C" w14:paraId="6DD47BDB" w14:textId="77777777" w:rsidTr="00060E56">
        <w:tc>
          <w:tcPr>
            <w:tcW w:w="1335" w:type="dxa"/>
          </w:tcPr>
          <w:p w14:paraId="2AD96F50" w14:textId="18B1B111" w:rsidR="004B2BC1" w:rsidRPr="00C1440E" w:rsidRDefault="004B2BC1" w:rsidP="004B2BC1">
            <w:pPr>
              <w:spacing w:line="360" w:lineRule="auto"/>
            </w:pPr>
            <w:r w:rsidRPr="00C1440E">
              <w:t>DATA-1</w:t>
            </w:r>
            <w:r w:rsidR="001929F7">
              <w:t>5</w:t>
            </w:r>
          </w:p>
        </w:tc>
        <w:tc>
          <w:tcPr>
            <w:tcW w:w="6173" w:type="dxa"/>
            <w:gridSpan w:val="2"/>
          </w:tcPr>
          <w:p w14:paraId="72900EED" w14:textId="4B858AAA" w:rsidR="004B2BC1" w:rsidRPr="00C1440E" w:rsidRDefault="004B2BC1" w:rsidP="004B2BC1">
            <w:pPr>
              <w:spacing w:line="360" w:lineRule="auto"/>
              <w:rPr>
                <w:i/>
                <w:iCs/>
              </w:rPr>
            </w:pPr>
            <w:r w:rsidRPr="00C1440E">
              <w:t>Løsningen skal understøtte overholdelse af princippet om dataminimering</w:t>
            </w:r>
            <w:r w:rsidR="006A33E9">
              <w:t xml:space="preserve"> ved udvikling </w:t>
            </w:r>
            <w:r w:rsidR="00156A2F">
              <w:t xml:space="preserve">(træning) </w:t>
            </w:r>
            <w:r w:rsidR="006A33E9">
              <w:t>og anvendelse af løsningen</w:t>
            </w:r>
            <w:r w:rsidRPr="00C1440E">
              <w:t>. Som følge heraf må AI-løsningen ikke indsamle eller behandle flere personoplysninger, end hvad der er tilstrækkeligt, relevant og nødvendigt i lyset af løsningens formål.</w:t>
            </w:r>
            <w:r w:rsidR="00156A2F">
              <w:t xml:space="preserve"> </w:t>
            </w:r>
            <w:r w:rsidR="002D17C0">
              <w:t xml:space="preserve">Løsningen skal understøtte, at der kan ske en </w:t>
            </w:r>
            <w:r w:rsidR="002D17C0" w:rsidRPr="002D17C0">
              <w:t>periodisk evaluering af proportionaliteten i databehandlingen med henblik på at eliminere datakilder, der ikke længere er nødvendige i lyset af formålet.</w:t>
            </w:r>
          </w:p>
        </w:tc>
        <w:tc>
          <w:tcPr>
            <w:tcW w:w="2126" w:type="dxa"/>
          </w:tcPr>
          <w:p w14:paraId="6B4915C1" w14:textId="23132305" w:rsidR="004B2BC1" w:rsidRPr="004E5D14" w:rsidRDefault="006A33E9" w:rsidP="004B2BC1">
            <w:pPr>
              <w:spacing w:line="360" w:lineRule="auto"/>
            </w:pPr>
            <w:r w:rsidRPr="004E5D14">
              <w:t>Databeskyttelsesforordningens</w:t>
            </w:r>
            <w:r w:rsidR="004B2BC1" w:rsidRPr="004E5D14">
              <w:t xml:space="preserve"> artikel 5, stk. 1, litra c</w:t>
            </w:r>
          </w:p>
        </w:tc>
      </w:tr>
      <w:tr w:rsidR="004E5D14" w:rsidRPr="00E4594C" w14:paraId="4E22A5BD" w14:textId="77777777" w:rsidTr="00060E56">
        <w:tc>
          <w:tcPr>
            <w:tcW w:w="1335" w:type="dxa"/>
          </w:tcPr>
          <w:p w14:paraId="07D5ED2A" w14:textId="37680C6C" w:rsidR="004E5D14" w:rsidRPr="00F8035E" w:rsidRDefault="004E5D14" w:rsidP="004E5D14">
            <w:pPr>
              <w:spacing w:line="360" w:lineRule="auto"/>
            </w:pPr>
            <w:r w:rsidRPr="00F8035E">
              <w:t>DATA-1</w:t>
            </w:r>
            <w:r w:rsidR="001929F7">
              <w:t>6</w:t>
            </w:r>
          </w:p>
        </w:tc>
        <w:tc>
          <w:tcPr>
            <w:tcW w:w="6173" w:type="dxa"/>
            <w:gridSpan w:val="2"/>
          </w:tcPr>
          <w:p w14:paraId="34F81EED" w14:textId="1C752232" w:rsidR="004E5D14" w:rsidRPr="00F8035E" w:rsidRDefault="004E5D14" w:rsidP="004E5D14">
            <w:pPr>
              <w:spacing w:line="360" w:lineRule="auto"/>
            </w:pPr>
            <w:r w:rsidRPr="00F8035E">
              <w:t>Løsningen skal understøtte</w:t>
            </w:r>
            <w:r w:rsidR="00F8035E" w:rsidRPr="00F8035E">
              <w:t xml:space="preserve"> brug af</w:t>
            </w:r>
            <w:r w:rsidRPr="00F8035E">
              <w:t xml:space="preserve"> pseudonymisering, anonymisering og aggregering i videst muligt omfang, så systemet til enhver tid behandler så få personoplysninger som muligt i lyset af løsningens formål. </w:t>
            </w:r>
          </w:p>
        </w:tc>
        <w:tc>
          <w:tcPr>
            <w:tcW w:w="2126" w:type="dxa"/>
          </w:tcPr>
          <w:p w14:paraId="51D0B0FC" w14:textId="3CDAA54B" w:rsidR="004E5D14" w:rsidRPr="00E4594C" w:rsidRDefault="004E5D14" w:rsidP="004E5D14">
            <w:pPr>
              <w:spacing w:line="360" w:lineRule="auto"/>
              <w:rPr>
                <w:highlight w:val="yellow"/>
              </w:rPr>
            </w:pPr>
            <w:r w:rsidRPr="004E5D14">
              <w:t>Databeskyttelsesforordningens artikel 5, stk. 1, litra c</w:t>
            </w:r>
          </w:p>
        </w:tc>
      </w:tr>
      <w:tr w:rsidR="00046C78" w:rsidRPr="00E4594C" w14:paraId="7E84A7E4" w14:textId="77777777" w:rsidTr="00060E56">
        <w:tc>
          <w:tcPr>
            <w:tcW w:w="1335" w:type="dxa"/>
          </w:tcPr>
          <w:p w14:paraId="4666B129" w14:textId="237C7694" w:rsidR="00046C78" w:rsidRPr="00F8035E" w:rsidRDefault="00046C78" w:rsidP="00046C78">
            <w:pPr>
              <w:spacing w:line="360" w:lineRule="auto"/>
            </w:pPr>
            <w:r>
              <w:t>DATA-1</w:t>
            </w:r>
            <w:r w:rsidR="001929F7">
              <w:t>7</w:t>
            </w:r>
          </w:p>
        </w:tc>
        <w:tc>
          <w:tcPr>
            <w:tcW w:w="6173" w:type="dxa"/>
            <w:gridSpan w:val="2"/>
          </w:tcPr>
          <w:p w14:paraId="6CA753AC" w14:textId="0F1968F7" w:rsidR="00046C78" w:rsidRPr="00935236" w:rsidRDefault="00046C78" w:rsidP="00046C78">
            <w:pPr>
              <w:spacing w:line="360" w:lineRule="auto"/>
            </w:pPr>
            <w:r>
              <w:t>Ved terminaladgang eller løbende abonnement af oplysninger fra eksterne registre, skal løsningen understøtte, at der ved indsamling eller videregivelse ikke henholdsvis indsamles eller videregives flere oplysninger end nødvendigt.</w:t>
            </w:r>
          </w:p>
        </w:tc>
        <w:tc>
          <w:tcPr>
            <w:tcW w:w="2126" w:type="dxa"/>
          </w:tcPr>
          <w:p w14:paraId="6A41EF42" w14:textId="248D4A39" w:rsidR="00046C78" w:rsidRPr="004E5D14" w:rsidRDefault="00046C78" w:rsidP="00046C78">
            <w:pPr>
              <w:spacing w:line="360" w:lineRule="auto"/>
            </w:pPr>
            <w:r w:rsidRPr="004E5D14">
              <w:t>Databeskyttelsesforordningens artikel 5, stk. 1, litra c</w:t>
            </w:r>
          </w:p>
        </w:tc>
      </w:tr>
      <w:tr w:rsidR="00046C78" w:rsidRPr="00E4594C" w14:paraId="70EB13B6" w14:textId="77777777" w:rsidTr="00060E56">
        <w:tc>
          <w:tcPr>
            <w:tcW w:w="1335" w:type="dxa"/>
          </w:tcPr>
          <w:p w14:paraId="7CE65D8C" w14:textId="70D3E33B" w:rsidR="00046C78" w:rsidRPr="00F8035E" w:rsidRDefault="00046C78" w:rsidP="00046C78">
            <w:pPr>
              <w:spacing w:line="360" w:lineRule="auto"/>
            </w:pPr>
            <w:r w:rsidRPr="00F8035E">
              <w:t>DATA-1</w:t>
            </w:r>
            <w:r w:rsidR="001929F7">
              <w:t>8</w:t>
            </w:r>
          </w:p>
        </w:tc>
        <w:tc>
          <w:tcPr>
            <w:tcW w:w="6173" w:type="dxa"/>
            <w:gridSpan w:val="2"/>
          </w:tcPr>
          <w:p w14:paraId="2C9FC26A" w14:textId="460D075C" w:rsidR="00046C78" w:rsidRPr="00935236" w:rsidRDefault="00046C78" w:rsidP="00046C78">
            <w:pPr>
              <w:spacing w:line="360" w:lineRule="auto"/>
            </w:pPr>
            <w:r w:rsidRPr="00935236">
              <w:t>Løsningen skal understøtte sletning af træningsdata og testdata, så snart de ikke længere er relevante, herunder i udviklingsmiljøer.</w:t>
            </w:r>
          </w:p>
        </w:tc>
        <w:tc>
          <w:tcPr>
            <w:tcW w:w="2126" w:type="dxa"/>
          </w:tcPr>
          <w:p w14:paraId="07F22E68" w14:textId="5C5B6DC7" w:rsidR="00046C78" w:rsidRPr="00E4594C" w:rsidRDefault="00046C78" w:rsidP="00046C78">
            <w:pPr>
              <w:spacing w:line="360" w:lineRule="auto"/>
              <w:rPr>
                <w:highlight w:val="yellow"/>
              </w:rPr>
            </w:pPr>
            <w:r w:rsidRPr="004E5D14">
              <w:t>Databeskyttelsesforordningens artikel 5, stk. 1, litra c</w:t>
            </w:r>
          </w:p>
        </w:tc>
      </w:tr>
      <w:tr w:rsidR="006A1430" w:rsidRPr="00E4594C" w14:paraId="2F01FE81" w14:textId="77777777" w:rsidTr="00060E56">
        <w:tc>
          <w:tcPr>
            <w:tcW w:w="1335" w:type="dxa"/>
          </w:tcPr>
          <w:p w14:paraId="727D543E" w14:textId="0C5B3BC5" w:rsidR="006A1430" w:rsidRPr="00F8035E" w:rsidRDefault="006A1430" w:rsidP="006A1430">
            <w:pPr>
              <w:spacing w:line="360" w:lineRule="auto"/>
            </w:pPr>
            <w:r w:rsidRPr="001F618F">
              <w:lastRenderedPageBreak/>
              <w:t>DATA-</w:t>
            </w:r>
            <w:r>
              <w:t>19</w:t>
            </w:r>
          </w:p>
        </w:tc>
        <w:tc>
          <w:tcPr>
            <w:tcW w:w="6173" w:type="dxa"/>
            <w:gridSpan w:val="2"/>
          </w:tcPr>
          <w:p w14:paraId="4D15CC2D" w14:textId="2E377CA6" w:rsidR="006A1430" w:rsidRPr="00935236" w:rsidRDefault="006A1430" w:rsidP="006A1430">
            <w:pPr>
              <w:spacing w:line="360" w:lineRule="auto"/>
            </w:pPr>
            <w:r w:rsidRPr="001F618F">
              <w:t>Løsningen skal understøtte, at oplysninger kan slettes eller anonymiseres effektivt og uigenkaldeligt i løsningen, herunder i udviklings- og testmiljøer, efter en rimelig og på forhånd fastsat periode samt ved forlangende.</w:t>
            </w:r>
          </w:p>
        </w:tc>
        <w:tc>
          <w:tcPr>
            <w:tcW w:w="2126" w:type="dxa"/>
          </w:tcPr>
          <w:p w14:paraId="5846CBB7" w14:textId="21B5BFDA" w:rsidR="006A1430" w:rsidRPr="004E5D14" w:rsidRDefault="006A1430" w:rsidP="006A1430">
            <w:pPr>
              <w:spacing w:line="360" w:lineRule="auto"/>
            </w:pPr>
            <w:r>
              <w:t>Databeskyttelsesforordningens</w:t>
            </w:r>
            <w:r w:rsidRPr="001F618F">
              <w:t xml:space="preserve"> artikel 5, stk. 1, litra </w:t>
            </w:r>
            <w:r w:rsidRPr="001F618F">
              <w:rPr>
                <w:color w:val="000000"/>
                <w:shd w:val="clear" w:color="auto" w:fill="FFFFFF"/>
              </w:rPr>
              <w:t>e</w:t>
            </w:r>
          </w:p>
        </w:tc>
      </w:tr>
      <w:tr w:rsidR="006A1430" w:rsidRPr="00E4594C" w14:paraId="17CF5FF4" w14:textId="77777777" w:rsidTr="00060E56">
        <w:tc>
          <w:tcPr>
            <w:tcW w:w="1335" w:type="dxa"/>
          </w:tcPr>
          <w:p w14:paraId="07002D55" w14:textId="7DD6FA87" w:rsidR="006A1430" w:rsidRPr="00F8035E" w:rsidRDefault="006A1430" w:rsidP="006A1430">
            <w:pPr>
              <w:spacing w:line="360" w:lineRule="auto"/>
            </w:pPr>
            <w:r w:rsidRPr="003010B5">
              <w:t>DATA-2</w:t>
            </w:r>
            <w:r>
              <w:t>0</w:t>
            </w:r>
          </w:p>
        </w:tc>
        <w:tc>
          <w:tcPr>
            <w:tcW w:w="6173" w:type="dxa"/>
            <w:gridSpan w:val="2"/>
          </w:tcPr>
          <w:p w14:paraId="6056B21B" w14:textId="77777777" w:rsidR="006A1430" w:rsidRPr="003010B5" w:rsidRDefault="006A1430" w:rsidP="006A1430">
            <w:pPr>
              <w:spacing w:line="360" w:lineRule="auto"/>
              <w:rPr>
                <w:i/>
                <w:iCs/>
              </w:rPr>
            </w:pPr>
            <w:r w:rsidRPr="003010B5">
              <w:rPr>
                <w:i/>
                <w:iCs/>
              </w:rPr>
              <w:t xml:space="preserve">Hvis løsningen er baseret på en dynamisk (læringsbaseret) model: </w:t>
            </w:r>
          </w:p>
          <w:p w14:paraId="2CD7CC5A" w14:textId="78FBB14A" w:rsidR="006A1430" w:rsidRPr="00935236" w:rsidRDefault="006A1430" w:rsidP="006A1430">
            <w:pPr>
              <w:spacing w:line="360" w:lineRule="auto"/>
            </w:pPr>
            <w:r w:rsidRPr="003010B5">
              <w:t xml:space="preserve">Løsningen skal udgøre en stabil og pålidelig beslutningsmodel, hvorfor løbende sletning af personoplysninger ikke må forårsage markante praksisændringer for løsningens beslutninger. </w:t>
            </w:r>
          </w:p>
        </w:tc>
        <w:tc>
          <w:tcPr>
            <w:tcW w:w="2126" w:type="dxa"/>
          </w:tcPr>
          <w:p w14:paraId="6DC7748E" w14:textId="6ACD4AE8" w:rsidR="006A1430" w:rsidRPr="004E5D14" w:rsidRDefault="006A1430" w:rsidP="006A1430">
            <w:pPr>
              <w:spacing w:line="360" w:lineRule="auto"/>
            </w:pPr>
            <w:r w:rsidRPr="003010B5">
              <w:t xml:space="preserve">Databeskyttelsesforordningens artikel 5, stk. 1, litra a og </w:t>
            </w:r>
            <w:r w:rsidRPr="003010B5">
              <w:rPr>
                <w:color w:val="000000"/>
                <w:shd w:val="clear" w:color="auto" w:fill="FFFFFF"/>
              </w:rPr>
              <w:t>e</w:t>
            </w:r>
          </w:p>
        </w:tc>
      </w:tr>
      <w:tr w:rsidR="00046C78" w:rsidRPr="00E4594C" w14:paraId="75684E16" w14:textId="77777777" w:rsidTr="00060E56">
        <w:tc>
          <w:tcPr>
            <w:tcW w:w="9634" w:type="dxa"/>
            <w:gridSpan w:val="4"/>
            <w:shd w:val="clear" w:color="auto" w:fill="0C4E61" w:themeFill="accent2" w:themeFillShade="40"/>
          </w:tcPr>
          <w:p w14:paraId="159AF9A8" w14:textId="4F9B83F5" w:rsidR="00046C78" w:rsidRPr="00E4594C" w:rsidRDefault="00BF027A" w:rsidP="00046C78">
            <w:pPr>
              <w:spacing w:line="360" w:lineRule="auto"/>
              <w:rPr>
                <w:highlight w:val="yellow"/>
              </w:rPr>
            </w:pPr>
            <w:r>
              <w:rPr>
                <w:b/>
                <w:bCs/>
                <w:color w:val="FFFFFF" w:themeColor="background1"/>
              </w:rPr>
              <w:t xml:space="preserve">5. </w:t>
            </w:r>
            <w:r w:rsidR="00046C78" w:rsidRPr="00884C99">
              <w:rPr>
                <w:b/>
                <w:bCs/>
                <w:color w:val="FFFFFF" w:themeColor="background1"/>
              </w:rPr>
              <w:t>Datakvalitet</w:t>
            </w:r>
          </w:p>
        </w:tc>
      </w:tr>
      <w:tr w:rsidR="00046C78" w:rsidRPr="00E4594C" w14:paraId="30BD881C" w14:textId="77777777" w:rsidTr="00060E56">
        <w:tc>
          <w:tcPr>
            <w:tcW w:w="1335" w:type="dxa"/>
            <w:shd w:val="clear" w:color="auto" w:fill="auto"/>
          </w:tcPr>
          <w:p w14:paraId="7B3A0A3D" w14:textId="431654A4" w:rsidR="00046C78" w:rsidRPr="00053BC1" w:rsidRDefault="00046C78" w:rsidP="00046C78">
            <w:pPr>
              <w:spacing w:line="360" w:lineRule="auto"/>
            </w:pPr>
            <w:r>
              <w:t>DATA-</w:t>
            </w:r>
            <w:r w:rsidR="006A1430">
              <w:t>21</w:t>
            </w:r>
          </w:p>
        </w:tc>
        <w:tc>
          <w:tcPr>
            <w:tcW w:w="6173" w:type="dxa"/>
            <w:gridSpan w:val="2"/>
            <w:shd w:val="clear" w:color="auto" w:fill="auto"/>
          </w:tcPr>
          <w:p w14:paraId="7CA7B0EE" w14:textId="62210918" w:rsidR="00046C78" w:rsidRPr="00053BC1" w:rsidRDefault="00046C78" w:rsidP="00046C78">
            <w:pPr>
              <w:spacing w:line="360" w:lineRule="auto"/>
            </w:pPr>
            <w:r>
              <w:t xml:space="preserve">Med henblik på at overholde princippet om rigtighed skal løsningen navnlig sikre, at </w:t>
            </w:r>
            <w:r w:rsidRPr="0018782C">
              <w:t>faktorer, der resulterer i unøjagtige personoplysninger, bliver rettet, og at risikoen for fejl minimeres</w:t>
            </w:r>
            <w:r>
              <w:t xml:space="preserve">. Løsningen skal indeholde en </w:t>
            </w:r>
            <w:r w:rsidRPr="0018782C">
              <w:t>beskrivelse af, hvordan alle personoplysninger, der anvendes til træning, test og anvendelse af AI-systemet, er så korrekte, relevante, repræsentative, komplette og ajourførte som muligt.</w:t>
            </w:r>
          </w:p>
        </w:tc>
        <w:tc>
          <w:tcPr>
            <w:tcW w:w="2126" w:type="dxa"/>
            <w:shd w:val="clear" w:color="auto" w:fill="auto"/>
          </w:tcPr>
          <w:p w14:paraId="483B9485" w14:textId="0D4C81A2" w:rsidR="00046C78" w:rsidRPr="00053BC1" w:rsidRDefault="00046C78" w:rsidP="00046C78">
            <w:pPr>
              <w:spacing w:line="360" w:lineRule="auto"/>
            </w:pPr>
            <w:r w:rsidRPr="004E5D14">
              <w:t xml:space="preserve">Databeskyttelsesforordningens artikel 5, stk. 1, litra </w:t>
            </w:r>
            <w:r>
              <w:t>d</w:t>
            </w:r>
          </w:p>
        </w:tc>
      </w:tr>
      <w:tr w:rsidR="00046C78" w:rsidRPr="00E4594C" w14:paraId="40064418" w14:textId="77777777" w:rsidTr="00060E56">
        <w:tc>
          <w:tcPr>
            <w:tcW w:w="1335" w:type="dxa"/>
            <w:shd w:val="clear" w:color="auto" w:fill="auto"/>
          </w:tcPr>
          <w:p w14:paraId="348D174C" w14:textId="4ABA01E7" w:rsidR="00046C78" w:rsidRPr="00053BC1" w:rsidRDefault="00046C78" w:rsidP="00046C78">
            <w:pPr>
              <w:spacing w:line="360" w:lineRule="auto"/>
            </w:pPr>
            <w:r w:rsidRPr="00053BC1">
              <w:t>DATA-</w:t>
            </w:r>
            <w:r w:rsidR="001929F7">
              <w:t>2</w:t>
            </w:r>
            <w:r w:rsidR="006A1430">
              <w:t>2</w:t>
            </w:r>
          </w:p>
        </w:tc>
        <w:tc>
          <w:tcPr>
            <w:tcW w:w="6173" w:type="dxa"/>
            <w:gridSpan w:val="2"/>
            <w:shd w:val="clear" w:color="auto" w:fill="auto"/>
          </w:tcPr>
          <w:p w14:paraId="23C38EEF" w14:textId="48BA99F2" w:rsidR="00046C78" w:rsidRPr="00053BC1" w:rsidRDefault="00046C78" w:rsidP="00046C78">
            <w:pPr>
              <w:spacing w:line="360" w:lineRule="auto"/>
            </w:pPr>
            <w:r w:rsidRPr="00053BC1">
              <w:t xml:space="preserve">Løsningen skal understøtte ændring, berigtigelse og ajourføring af registrerede personoplysninger, herunder både på kommunens eget initiativ eller ved henvendelse herom fra den registrerede selv. </w:t>
            </w:r>
          </w:p>
        </w:tc>
        <w:tc>
          <w:tcPr>
            <w:tcW w:w="2126" w:type="dxa"/>
            <w:shd w:val="clear" w:color="auto" w:fill="auto"/>
          </w:tcPr>
          <w:p w14:paraId="19D29E0E" w14:textId="2A077F41" w:rsidR="00046C78" w:rsidRPr="00053BC1" w:rsidRDefault="00046C78" w:rsidP="00046C78">
            <w:pPr>
              <w:spacing w:line="360" w:lineRule="auto"/>
            </w:pPr>
            <w:r w:rsidRPr="004E5D14">
              <w:t xml:space="preserve">Databeskyttelsesforordningens artikel 5, stk. 1, litra </w:t>
            </w:r>
            <w:r>
              <w:t>d</w:t>
            </w:r>
          </w:p>
        </w:tc>
      </w:tr>
      <w:tr w:rsidR="00046C78" w:rsidRPr="00E4594C" w14:paraId="62DD30B2" w14:textId="77777777" w:rsidTr="00060E56">
        <w:tc>
          <w:tcPr>
            <w:tcW w:w="1335" w:type="dxa"/>
            <w:shd w:val="clear" w:color="auto" w:fill="auto"/>
          </w:tcPr>
          <w:p w14:paraId="4618A7E6" w14:textId="5CE7CB17" w:rsidR="00046C78" w:rsidRPr="00DA25D1" w:rsidRDefault="00046C78" w:rsidP="00046C78">
            <w:pPr>
              <w:spacing w:line="360" w:lineRule="auto"/>
            </w:pPr>
            <w:r w:rsidRPr="00DA25D1">
              <w:t>DATA-</w:t>
            </w:r>
            <w:r>
              <w:t>2</w:t>
            </w:r>
            <w:r w:rsidR="006A1430">
              <w:t>3</w:t>
            </w:r>
          </w:p>
        </w:tc>
        <w:tc>
          <w:tcPr>
            <w:tcW w:w="6173" w:type="dxa"/>
            <w:gridSpan w:val="2"/>
            <w:shd w:val="clear" w:color="auto" w:fill="auto"/>
          </w:tcPr>
          <w:p w14:paraId="3AEE090F" w14:textId="7A93E8D5" w:rsidR="00046C78" w:rsidRPr="00DA25D1" w:rsidRDefault="00046C78" w:rsidP="00046C78">
            <w:pPr>
              <w:spacing w:line="360" w:lineRule="auto"/>
            </w:pPr>
            <w:r w:rsidRPr="00DA25D1">
              <w:t>Løsningen skal understøtte et overblik over de kriterier og deres vægtning, der indgår i modellen. Det skal være muligt at få indsigt i modellens nøjagtighed og træfsikkerhed samt at kunne beskrive dens begrænsninger.</w:t>
            </w:r>
          </w:p>
        </w:tc>
        <w:tc>
          <w:tcPr>
            <w:tcW w:w="2126" w:type="dxa"/>
            <w:shd w:val="clear" w:color="auto" w:fill="auto"/>
          </w:tcPr>
          <w:p w14:paraId="58DE4A82" w14:textId="0DDD0E6F" w:rsidR="00046C78" w:rsidRPr="00DA25D1" w:rsidRDefault="00046C78" w:rsidP="00046C78">
            <w:pPr>
              <w:spacing w:line="360" w:lineRule="auto"/>
            </w:pPr>
            <w:r w:rsidRPr="00DA25D1">
              <w:t>Databeskyttelsesforordningens artikel 5, stk. 1, litra d</w:t>
            </w:r>
          </w:p>
        </w:tc>
      </w:tr>
      <w:tr w:rsidR="00046C78" w:rsidRPr="00E4594C" w14:paraId="657F0D9F" w14:textId="77777777" w:rsidTr="00E32B3A">
        <w:tc>
          <w:tcPr>
            <w:tcW w:w="9634" w:type="dxa"/>
            <w:gridSpan w:val="4"/>
            <w:shd w:val="clear" w:color="auto" w:fill="0C4E61" w:themeFill="accent2" w:themeFillShade="40"/>
          </w:tcPr>
          <w:p w14:paraId="378E3474" w14:textId="31F7AE5E" w:rsidR="00046C78" w:rsidRPr="00E4594C" w:rsidRDefault="00BF027A" w:rsidP="00046C78">
            <w:pPr>
              <w:spacing w:line="360" w:lineRule="auto"/>
              <w:rPr>
                <w:highlight w:val="yellow"/>
              </w:rPr>
            </w:pPr>
            <w:r>
              <w:rPr>
                <w:b/>
                <w:bCs/>
                <w:color w:val="FFFFFF" w:themeColor="background1"/>
              </w:rPr>
              <w:t xml:space="preserve">6. </w:t>
            </w:r>
            <w:r w:rsidR="00046C78" w:rsidRPr="00884C99">
              <w:rPr>
                <w:b/>
                <w:bCs/>
                <w:color w:val="FFFFFF" w:themeColor="background1"/>
              </w:rPr>
              <w:t>Registreredes rettigheder</w:t>
            </w:r>
          </w:p>
        </w:tc>
      </w:tr>
      <w:tr w:rsidR="00046C78" w:rsidRPr="00E4594C" w14:paraId="5EF41C1A" w14:textId="77777777" w:rsidTr="00060E56">
        <w:tc>
          <w:tcPr>
            <w:tcW w:w="1335" w:type="dxa"/>
          </w:tcPr>
          <w:p w14:paraId="1BD63676" w14:textId="51E829D7" w:rsidR="00046C78" w:rsidRPr="005945C4" w:rsidRDefault="00046C78" w:rsidP="00046C78">
            <w:pPr>
              <w:spacing w:line="360" w:lineRule="auto"/>
            </w:pPr>
            <w:r w:rsidRPr="005945C4">
              <w:t>DATA-2</w:t>
            </w:r>
            <w:r w:rsidR="001929F7" w:rsidRPr="005945C4">
              <w:t>4</w:t>
            </w:r>
          </w:p>
        </w:tc>
        <w:tc>
          <w:tcPr>
            <w:tcW w:w="6173" w:type="dxa"/>
            <w:gridSpan w:val="2"/>
          </w:tcPr>
          <w:p w14:paraId="03F3FFE6" w14:textId="573B2C61" w:rsidR="00046C78" w:rsidRPr="005945C4" w:rsidRDefault="00046C78" w:rsidP="00046C78">
            <w:pPr>
              <w:spacing w:line="360" w:lineRule="auto"/>
            </w:pPr>
            <w:r w:rsidRPr="005945C4">
              <w:t>Løsningen skal understøtte, at brugerne kan udøve deres rettigheder efter databeskyttelsesforordningen</w:t>
            </w:r>
            <w:r w:rsidR="00AA40B6" w:rsidRPr="005945C4">
              <w:t>.</w:t>
            </w:r>
            <w:r w:rsidR="00AC1F5E" w:rsidRPr="005945C4">
              <w:t xml:space="preserve"> Personoplysninger kan indgå i (1) træningsdata ved udvikling af systemet, (2) testdata ved test af systemet, (3) data i selve modellen, (4) inputdata ved anvendelse af systemet samt (5) outputdata ved anvendelse af systemet, f.eks. en afgørelse eller forudsigelse. De </w:t>
            </w:r>
            <w:r w:rsidR="00AC1F5E" w:rsidRPr="005945C4">
              <w:lastRenderedPageBreak/>
              <w:t>registreredes rettigheder skal kunne håndteres i forhold til alle disse anvendelser af personoplysninger.</w:t>
            </w:r>
          </w:p>
        </w:tc>
        <w:tc>
          <w:tcPr>
            <w:tcW w:w="2126" w:type="dxa"/>
          </w:tcPr>
          <w:p w14:paraId="78AB4E9F" w14:textId="1515A725" w:rsidR="00046C78" w:rsidRPr="005945C4" w:rsidRDefault="001929F7" w:rsidP="00046C78">
            <w:pPr>
              <w:spacing w:line="360" w:lineRule="auto"/>
            </w:pPr>
            <w:r w:rsidRPr="005945C4">
              <w:lastRenderedPageBreak/>
              <w:t xml:space="preserve">Databeskyttelsesforordningens </w:t>
            </w:r>
            <w:r w:rsidR="00046C78" w:rsidRPr="005945C4">
              <w:t>kapitel III</w:t>
            </w:r>
          </w:p>
        </w:tc>
      </w:tr>
      <w:tr w:rsidR="00046C78" w14:paraId="457BA1B8" w14:textId="77777777" w:rsidTr="0015193B">
        <w:tc>
          <w:tcPr>
            <w:tcW w:w="9634" w:type="dxa"/>
            <w:gridSpan w:val="4"/>
            <w:shd w:val="clear" w:color="auto" w:fill="0C4E61" w:themeFill="accent2" w:themeFillShade="40"/>
          </w:tcPr>
          <w:p w14:paraId="1F240FB7" w14:textId="51EF9931" w:rsidR="00046C78" w:rsidRPr="00397D85" w:rsidRDefault="00BF027A" w:rsidP="00046C78">
            <w:pPr>
              <w:spacing w:line="360" w:lineRule="auto"/>
              <w:rPr>
                <w:b/>
                <w:color w:val="FFFFFF" w:themeColor="background1"/>
              </w:rPr>
            </w:pPr>
            <w:r>
              <w:rPr>
                <w:b/>
                <w:color w:val="FFFFFF" w:themeColor="background1"/>
              </w:rPr>
              <w:t xml:space="preserve">7. </w:t>
            </w:r>
            <w:r w:rsidR="00046C78" w:rsidRPr="00397D85">
              <w:rPr>
                <w:b/>
                <w:color w:val="FFFFFF" w:themeColor="background1"/>
              </w:rPr>
              <w:t>Fuldautomatiske afgørelser og profilering</w:t>
            </w:r>
          </w:p>
        </w:tc>
      </w:tr>
      <w:tr w:rsidR="003D6BD6" w14:paraId="0598AA28" w14:textId="77777777" w:rsidTr="00060E56">
        <w:tc>
          <w:tcPr>
            <w:tcW w:w="1335" w:type="dxa"/>
          </w:tcPr>
          <w:p w14:paraId="2DD5B3F2" w14:textId="56514E82" w:rsidR="003D6BD6" w:rsidRPr="00805D73" w:rsidRDefault="003D6BD6" w:rsidP="00046C78">
            <w:pPr>
              <w:spacing w:line="360" w:lineRule="auto"/>
            </w:pPr>
            <w:r w:rsidRPr="00805D73">
              <w:t>DATA-25</w:t>
            </w:r>
          </w:p>
        </w:tc>
        <w:tc>
          <w:tcPr>
            <w:tcW w:w="6173" w:type="dxa"/>
            <w:gridSpan w:val="2"/>
          </w:tcPr>
          <w:p w14:paraId="7A65202E" w14:textId="372F1F1D" w:rsidR="003D6BD6" w:rsidRPr="00805D73" w:rsidRDefault="00053632" w:rsidP="003D6BD6">
            <w:pPr>
              <w:spacing w:line="360" w:lineRule="auto"/>
              <w:rPr>
                <w:iCs/>
              </w:rPr>
            </w:pPr>
            <w:r w:rsidRPr="00805D73">
              <w:rPr>
                <w:iCs/>
              </w:rPr>
              <w:t>Løsningen skal understøtte, at der kan foretages en l</w:t>
            </w:r>
            <w:r w:rsidR="003D6BD6" w:rsidRPr="00805D73">
              <w:rPr>
                <w:iCs/>
              </w:rPr>
              <w:t>øbende overvågning og mulighed for menneskelig overvågning og indgriben før/efter AI-løsningen har truffet en afgørelse.</w:t>
            </w:r>
            <w:r w:rsidR="00805D73" w:rsidRPr="00805D73">
              <w:rPr>
                <w:iCs/>
              </w:rPr>
              <w:t xml:space="preserve"> V</w:t>
            </w:r>
            <w:r w:rsidR="003D6BD6" w:rsidRPr="00805D73">
              <w:rPr>
                <w:iCs/>
              </w:rPr>
              <w:t xml:space="preserve">ed den manuelle kontrol med outputtet af systemet </w:t>
            </w:r>
            <w:r w:rsidR="00805D73" w:rsidRPr="00805D73">
              <w:rPr>
                <w:iCs/>
              </w:rPr>
              <w:t>skal der være</w:t>
            </w:r>
            <w:r w:rsidR="003D6BD6" w:rsidRPr="00805D73">
              <w:rPr>
                <w:iCs/>
              </w:rPr>
              <w:t xml:space="preserve"> adgang til relevant viden om, hvorvidt den forudsatte kvalitet af outputtet er tilstrækkelig og i overensstemmelse med fastsatte kvalitetskrav, f.eks. at der er en kvalitetsscore af outputtet tilgængelig for brugeren, der kan forklares.</w:t>
            </w:r>
          </w:p>
        </w:tc>
        <w:tc>
          <w:tcPr>
            <w:tcW w:w="2126" w:type="dxa"/>
          </w:tcPr>
          <w:p w14:paraId="149079AD" w14:textId="623905BC" w:rsidR="003D6BD6" w:rsidRPr="00805D73" w:rsidRDefault="00805D73" w:rsidP="00046C78">
            <w:pPr>
              <w:spacing w:line="360" w:lineRule="auto"/>
            </w:pPr>
            <w:r w:rsidRPr="00805D73">
              <w:t>Databeskyttelsesforordningens artikel 5, stk. 2, artikel 22 og 24</w:t>
            </w:r>
          </w:p>
        </w:tc>
      </w:tr>
      <w:tr w:rsidR="00805D73" w14:paraId="493E9F16" w14:textId="77777777" w:rsidTr="00060E56">
        <w:tc>
          <w:tcPr>
            <w:tcW w:w="1335" w:type="dxa"/>
          </w:tcPr>
          <w:p w14:paraId="20400B1A" w14:textId="3E2DFFEA" w:rsidR="00805D73" w:rsidRPr="00805D73" w:rsidRDefault="00805D73" w:rsidP="00805D73">
            <w:pPr>
              <w:spacing w:line="360" w:lineRule="auto"/>
            </w:pPr>
            <w:r w:rsidRPr="00805D73">
              <w:t>DATA-26</w:t>
            </w:r>
          </w:p>
        </w:tc>
        <w:tc>
          <w:tcPr>
            <w:tcW w:w="6173" w:type="dxa"/>
            <w:gridSpan w:val="2"/>
          </w:tcPr>
          <w:p w14:paraId="53F6A70E" w14:textId="7C76B72C" w:rsidR="00805D73" w:rsidRPr="00805D73" w:rsidRDefault="00805D73" w:rsidP="00805D73">
            <w:pPr>
              <w:spacing w:line="360" w:lineRule="auto"/>
              <w:rPr>
                <w:iCs/>
              </w:rPr>
            </w:pPr>
            <w:r w:rsidRPr="00805D73">
              <w:rPr>
                <w:iCs/>
              </w:rPr>
              <w:t>Løsningen skal understøtte, at der kan foretages en klar og dokumenteret grænsedragning mellem fuldautomatiske afgørelser og beslutningsstøtte i de situationer, hvor der anvendes en kombination af de to.</w:t>
            </w:r>
          </w:p>
        </w:tc>
        <w:tc>
          <w:tcPr>
            <w:tcW w:w="2126" w:type="dxa"/>
          </w:tcPr>
          <w:p w14:paraId="3873B048" w14:textId="2B645BB9" w:rsidR="00805D73" w:rsidRPr="00053632" w:rsidRDefault="00805D73" w:rsidP="00805D73">
            <w:pPr>
              <w:spacing w:line="360" w:lineRule="auto"/>
              <w:rPr>
                <w:highlight w:val="yellow"/>
              </w:rPr>
            </w:pPr>
            <w:r w:rsidRPr="00805D73">
              <w:t>Databeskyttelsesforordningens artikel 5, stk. 2, artikel 22 og 24</w:t>
            </w:r>
          </w:p>
        </w:tc>
      </w:tr>
      <w:tr w:rsidR="00E43289" w14:paraId="372DAF81" w14:textId="77777777" w:rsidTr="00060E56">
        <w:tc>
          <w:tcPr>
            <w:tcW w:w="1335" w:type="dxa"/>
          </w:tcPr>
          <w:p w14:paraId="281D7215" w14:textId="35A93A51" w:rsidR="00E43289" w:rsidRPr="00E43289" w:rsidRDefault="00E43289" w:rsidP="00E43289">
            <w:pPr>
              <w:spacing w:line="360" w:lineRule="auto"/>
            </w:pPr>
            <w:r w:rsidRPr="00E43289">
              <w:t>DATA-27</w:t>
            </w:r>
          </w:p>
        </w:tc>
        <w:tc>
          <w:tcPr>
            <w:tcW w:w="6173" w:type="dxa"/>
            <w:gridSpan w:val="2"/>
          </w:tcPr>
          <w:p w14:paraId="2A40D890" w14:textId="3D4DE1AF" w:rsidR="00E43289" w:rsidRDefault="00E43289" w:rsidP="00E43289">
            <w:pPr>
              <w:spacing w:line="360" w:lineRule="auto"/>
            </w:pPr>
            <w:r w:rsidRPr="00E43289">
              <w:t>Hvis AI-løsningen indebærer fuldautomatiske afgørelser, herunder ved brug af profilering, skal løsningen understøtte, at den registreredes kan oplyses herom samt modtage meningsfulde oplysninger om logikken heri samt betydningen og de forventede konsekvenser af en sådan behandling for den registrerede. Den registrerede har også ret til indsigt i disse oplysninger.</w:t>
            </w:r>
          </w:p>
          <w:p w14:paraId="6FD7D235" w14:textId="6939B811" w:rsidR="00192FDA" w:rsidRDefault="00192FDA" w:rsidP="00E43289">
            <w:pPr>
              <w:spacing w:line="360" w:lineRule="auto"/>
            </w:pPr>
          </w:p>
          <w:p w14:paraId="7A773B48" w14:textId="5E58FF4A" w:rsidR="00E43289" w:rsidRDefault="00AB112C" w:rsidP="00E43289">
            <w:pPr>
              <w:spacing w:line="360" w:lineRule="auto"/>
            </w:pPr>
            <w:r w:rsidRPr="00AB112C">
              <w:t>I stedet for at komme med en kompleks matematisk forklaring på, hvordan algoritmer eller maskinlæring fungerer, bør den dataansvarlige overveje at anvende klare og omfattende metoder til at give oplysningerne til den registrerede, f.eks. ved at oplyse om:</w:t>
            </w:r>
          </w:p>
          <w:p w14:paraId="1746B046" w14:textId="3311F40E" w:rsidR="00653CA9" w:rsidRDefault="00653CA9" w:rsidP="00E43289">
            <w:pPr>
              <w:spacing w:line="360" w:lineRule="auto"/>
              <w:rPr>
                <w:iCs/>
              </w:rPr>
            </w:pPr>
          </w:p>
          <w:p w14:paraId="2BCF5911" w14:textId="7D11E59E" w:rsidR="00653CA9" w:rsidRDefault="00452137" w:rsidP="00452137">
            <w:pPr>
              <w:pStyle w:val="Punktopstilling"/>
              <w:ind w:left="391" w:hanging="283"/>
            </w:pPr>
            <w:r>
              <w:t>D</w:t>
            </w:r>
            <w:r w:rsidR="00653CA9" w:rsidRPr="00653CA9">
              <w:t>e kategorier af oplysninger, der er eller vil blive anvendt i forbindelse med profileringen eller beslutningstagningen</w:t>
            </w:r>
          </w:p>
          <w:p w14:paraId="0FE7F590" w14:textId="77777777" w:rsidR="00653CA9" w:rsidRPr="00653CA9" w:rsidRDefault="00653CA9" w:rsidP="00452137">
            <w:pPr>
              <w:pStyle w:val="Punktopstilling"/>
              <w:ind w:left="391" w:hanging="283"/>
            </w:pPr>
            <w:r w:rsidRPr="00653CA9">
              <w:rPr>
                <w:iCs/>
              </w:rPr>
              <w:t xml:space="preserve"> hvorfor disse kategorier anses for at være relevante</w:t>
            </w:r>
          </w:p>
          <w:p w14:paraId="63229C87" w14:textId="77777777" w:rsidR="00653CA9" w:rsidRPr="00653CA9" w:rsidRDefault="00653CA9" w:rsidP="00452137">
            <w:pPr>
              <w:pStyle w:val="Punktopstilling"/>
              <w:ind w:left="391" w:hanging="283"/>
            </w:pPr>
            <w:r w:rsidRPr="00653CA9">
              <w:rPr>
                <w:iCs/>
              </w:rPr>
              <w:t>hvordan en profil, der anvendes i forbindelse med automatiske afgørelser, er opbygget, herunder eventuelle statistiske oplysninger, der er anvendt i analysen</w:t>
            </w:r>
          </w:p>
          <w:p w14:paraId="0A8B5FAE" w14:textId="77777777" w:rsidR="00653CA9" w:rsidRDefault="00653CA9" w:rsidP="00452137">
            <w:pPr>
              <w:pStyle w:val="Punktopstilling"/>
              <w:spacing w:line="360" w:lineRule="auto"/>
              <w:ind w:left="391" w:hanging="283"/>
              <w:rPr>
                <w:iCs/>
              </w:rPr>
            </w:pPr>
            <w:r w:rsidRPr="00653CA9">
              <w:rPr>
                <w:iCs/>
              </w:rPr>
              <w:lastRenderedPageBreak/>
              <w:t xml:space="preserve">hvorfor denne profil er relevant i forbindelse med automatiske afgørelser </w:t>
            </w:r>
          </w:p>
          <w:p w14:paraId="0CAE5551" w14:textId="73925698" w:rsidR="00E43289" w:rsidRPr="00E43289" w:rsidRDefault="00653CA9" w:rsidP="00452137">
            <w:pPr>
              <w:pStyle w:val="Punktopstilling"/>
              <w:spacing w:line="360" w:lineRule="auto"/>
              <w:ind w:left="391" w:hanging="283"/>
              <w:rPr>
                <w:iCs/>
              </w:rPr>
            </w:pPr>
            <w:r w:rsidRPr="00653CA9">
              <w:rPr>
                <w:iCs/>
              </w:rPr>
              <w:t>hvordan den anvendes til en afgørelse vedrørende den registrerede.</w:t>
            </w:r>
          </w:p>
        </w:tc>
        <w:tc>
          <w:tcPr>
            <w:tcW w:w="2126" w:type="dxa"/>
          </w:tcPr>
          <w:p w14:paraId="170BB50F" w14:textId="2205A1C7" w:rsidR="00E43289" w:rsidRPr="00053632" w:rsidRDefault="00E43289" w:rsidP="00E43289">
            <w:pPr>
              <w:spacing w:line="360" w:lineRule="auto"/>
              <w:rPr>
                <w:highlight w:val="yellow"/>
              </w:rPr>
            </w:pPr>
            <w:r w:rsidRPr="00805D73">
              <w:lastRenderedPageBreak/>
              <w:t xml:space="preserve">Databeskyttelsesforordningens artikel 5, stk. </w:t>
            </w:r>
            <w:r>
              <w:t>1, litra a, artikel 12-15 og 22</w:t>
            </w:r>
          </w:p>
        </w:tc>
      </w:tr>
      <w:tr w:rsidR="00E43289" w14:paraId="57F1A9AD" w14:textId="77777777" w:rsidTr="00060E56">
        <w:tc>
          <w:tcPr>
            <w:tcW w:w="1335" w:type="dxa"/>
          </w:tcPr>
          <w:p w14:paraId="225D7BF0" w14:textId="06693366" w:rsidR="00E43289" w:rsidRPr="00E43289" w:rsidRDefault="00E43289" w:rsidP="00E43289">
            <w:pPr>
              <w:spacing w:line="360" w:lineRule="auto"/>
            </w:pPr>
            <w:r w:rsidRPr="00E43289">
              <w:t>DATA-28</w:t>
            </w:r>
          </w:p>
        </w:tc>
        <w:tc>
          <w:tcPr>
            <w:tcW w:w="6173" w:type="dxa"/>
            <w:gridSpan w:val="2"/>
          </w:tcPr>
          <w:p w14:paraId="77687BC1" w14:textId="122F0EE8" w:rsidR="00E43289" w:rsidRPr="00E43289" w:rsidRDefault="00E43289" w:rsidP="00E43289">
            <w:pPr>
              <w:spacing w:line="360" w:lineRule="auto"/>
              <w:rPr>
                <w:iCs/>
              </w:rPr>
            </w:pPr>
            <w:r w:rsidRPr="00E43289">
              <w:t xml:space="preserve">Løsningen skal understøtte muligheden for menneskelig overvågning og indgriben før/efter løsningen har truffet en afgørelse. </w:t>
            </w:r>
          </w:p>
        </w:tc>
        <w:tc>
          <w:tcPr>
            <w:tcW w:w="2126" w:type="dxa"/>
          </w:tcPr>
          <w:p w14:paraId="7E608595" w14:textId="6CD3EB10" w:rsidR="00E43289" w:rsidRPr="00E43289" w:rsidRDefault="00E43289" w:rsidP="00E43289">
            <w:pPr>
              <w:spacing w:line="360" w:lineRule="auto"/>
            </w:pPr>
            <w:r w:rsidRPr="00E43289">
              <w:t>Databeskyttelsesforordningens artikel 22</w:t>
            </w:r>
          </w:p>
        </w:tc>
      </w:tr>
      <w:tr w:rsidR="00E43289" w14:paraId="1780AA3B" w14:textId="77777777" w:rsidTr="00E32B3A">
        <w:tc>
          <w:tcPr>
            <w:tcW w:w="9634" w:type="dxa"/>
            <w:gridSpan w:val="4"/>
            <w:shd w:val="clear" w:color="auto" w:fill="0C4E61" w:themeFill="accent2" w:themeFillShade="40"/>
          </w:tcPr>
          <w:p w14:paraId="09A1993F" w14:textId="52867A6B" w:rsidR="00E43289" w:rsidRPr="00E4594C" w:rsidRDefault="00BF027A" w:rsidP="00E43289">
            <w:pPr>
              <w:spacing w:line="360" w:lineRule="auto"/>
              <w:rPr>
                <w:highlight w:val="yellow"/>
              </w:rPr>
            </w:pPr>
            <w:r>
              <w:rPr>
                <w:b/>
                <w:bCs/>
                <w:color w:val="FFFFFF" w:themeColor="background1"/>
              </w:rPr>
              <w:t xml:space="preserve">8. </w:t>
            </w:r>
            <w:r w:rsidR="00E43289" w:rsidRPr="00142526">
              <w:rPr>
                <w:b/>
                <w:bCs/>
                <w:color w:val="FFFFFF" w:themeColor="background1"/>
              </w:rPr>
              <w:t>Robusthed og sikkerhed</w:t>
            </w:r>
          </w:p>
        </w:tc>
      </w:tr>
      <w:tr w:rsidR="00E43289" w14:paraId="1876496C" w14:textId="77777777" w:rsidTr="00E32B3A">
        <w:tc>
          <w:tcPr>
            <w:tcW w:w="9634" w:type="dxa"/>
            <w:gridSpan w:val="4"/>
          </w:tcPr>
          <w:p w14:paraId="2C868EA7" w14:textId="77777777" w:rsidR="00E43289" w:rsidRPr="002429E9" w:rsidRDefault="00E43289" w:rsidP="00E43289">
            <w:pPr>
              <w:spacing w:line="360" w:lineRule="auto"/>
            </w:pPr>
            <w:r w:rsidRPr="002429E9">
              <w:t xml:space="preserve">For identifikation og implementering af krav vedrørende AI-løsningens robusthed og sikkerhed henvises til følgende yderligere vejledning: </w:t>
            </w:r>
          </w:p>
          <w:p w14:paraId="66D2D8A9" w14:textId="77777777" w:rsidR="00E43289" w:rsidRPr="002429E9" w:rsidRDefault="00E43289" w:rsidP="00E43289">
            <w:pPr>
              <w:spacing w:line="360" w:lineRule="auto"/>
            </w:pPr>
          </w:p>
          <w:p w14:paraId="0BCA1FF0" w14:textId="3164841C" w:rsidR="00E43289" w:rsidRPr="002429E9" w:rsidRDefault="00E43289" w:rsidP="00E43289">
            <w:pPr>
              <w:pStyle w:val="Punktopstilling"/>
            </w:pPr>
            <w:r w:rsidRPr="002429E9">
              <w:t>KL’s materiale vedrørende risikostyring på KL og KOMBIT’s videncenter</w:t>
            </w:r>
            <w:r w:rsidR="0071079A">
              <w:t xml:space="preserve">, som kan findes her: </w:t>
            </w:r>
            <w:hyperlink r:id="rId11" w:history="1">
              <w:r w:rsidR="00E90997">
                <w:rPr>
                  <w:rStyle w:val="Hyperlink"/>
                </w:rPr>
                <w:t>https://videncenter.kl.dk/viden-og-vaerktoejer/informationssikkerhed-og-gdpr/risikostyring/</w:t>
              </w:r>
            </w:hyperlink>
            <w:r w:rsidR="00E90997" w:rsidRPr="00E90997">
              <w:t xml:space="preserve"> </w:t>
            </w:r>
            <w:r w:rsidR="00641165">
              <w:t>eller egne vejledninger.</w:t>
            </w:r>
          </w:p>
          <w:p w14:paraId="6437F3E1" w14:textId="2FC27628" w:rsidR="00E43289" w:rsidRPr="002429E9" w:rsidRDefault="00E43289" w:rsidP="00E43289">
            <w:pPr>
              <w:pStyle w:val="Punktopstilling"/>
            </w:pPr>
            <w:r w:rsidRPr="002429E9">
              <w:t>Digitaliseringsstyrelsen, Erhvervsstyrelsen og Center for Cybersikkerhed: Vejledning: Tiltag til at sikre brugen af kunstig intelligens, januar 2020</w:t>
            </w:r>
            <w:r w:rsidR="0071079A">
              <w:t xml:space="preserve">, som kan findes her: </w:t>
            </w:r>
            <w:hyperlink r:id="rId12" w:history="1">
              <w:r w:rsidR="0071079A">
                <w:rPr>
                  <w:rStyle w:val="Hyperlink"/>
                </w:rPr>
                <w:t>https://digst.dk/nyheder/nyhedsarkiv/2020/februar/vejledning-om-fokus-paa-sikkerhed-ved-brug-af-kunstig-intelligens-i-praksis/</w:t>
              </w:r>
            </w:hyperlink>
          </w:p>
          <w:p w14:paraId="60C938AA" w14:textId="523BB1CD" w:rsidR="00E43289" w:rsidRPr="002429E9" w:rsidRDefault="00E43289" w:rsidP="00E43289">
            <w:pPr>
              <w:pStyle w:val="Punktopstilling"/>
            </w:pPr>
            <w:r w:rsidRPr="00430B8A">
              <w:t xml:space="preserve">ISO/IEC 27001:2013, Anneks A, </w:t>
            </w:r>
            <w:r w:rsidR="0071079A" w:rsidRPr="00430B8A">
              <w:t>som kan find</w:t>
            </w:r>
            <w:r w:rsidR="00E87663">
              <w:t>e</w:t>
            </w:r>
            <w:r w:rsidR="0071079A" w:rsidRPr="00430B8A">
              <w:t>s her (kræver licen</w:t>
            </w:r>
            <w:r w:rsidR="0071079A">
              <w:t xml:space="preserve">sbetaling): </w:t>
            </w:r>
            <w:hyperlink r:id="rId13" w:history="1">
              <w:r w:rsidR="00E87663">
                <w:rPr>
                  <w:rStyle w:val="Hyperlink"/>
                </w:rPr>
                <w:t>https://www.iso.org/standard/54534.html</w:t>
              </w:r>
            </w:hyperlink>
            <w:r w:rsidR="00E87663">
              <w:t xml:space="preserve"> </w:t>
            </w:r>
          </w:p>
          <w:p w14:paraId="2A4AF3C3" w14:textId="02FE1302" w:rsidR="00E43289" w:rsidRPr="002429E9" w:rsidRDefault="00E43289" w:rsidP="00E43289">
            <w:pPr>
              <w:pStyle w:val="Punktopstilling"/>
            </w:pPr>
            <w:r w:rsidRPr="002429E9">
              <w:t>ISO/IEC 29134:2017 og ISO/IEC 29151:2017, der i katalogform beskriver flere af de mulige sikkerhedsforanstaltninger, der kan benyttes.</w:t>
            </w:r>
            <w:r w:rsidR="00E87663">
              <w:t xml:space="preserve"> Standarderne kan findes her (kræver licensbetaling): </w:t>
            </w:r>
            <w:hyperlink r:id="rId14" w:history="1">
              <w:r w:rsidR="00E87663">
                <w:rPr>
                  <w:rStyle w:val="Hyperlink"/>
                </w:rPr>
                <w:t>https://www.iso.org/standard/62289.html</w:t>
              </w:r>
            </w:hyperlink>
            <w:r w:rsidR="00E87663">
              <w:t xml:space="preserve"> og her: </w:t>
            </w:r>
            <w:hyperlink r:id="rId15" w:history="1">
              <w:r w:rsidR="00E87663">
                <w:rPr>
                  <w:rStyle w:val="Hyperlink"/>
                </w:rPr>
                <w:t>https://www.iso.org/standard/62726.html</w:t>
              </w:r>
            </w:hyperlink>
          </w:p>
        </w:tc>
      </w:tr>
      <w:tr w:rsidR="00E43289" w14:paraId="789CBE37" w14:textId="77777777" w:rsidTr="00060E56">
        <w:tc>
          <w:tcPr>
            <w:tcW w:w="9634" w:type="dxa"/>
            <w:gridSpan w:val="4"/>
            <w:shd w:val="clear" w:color="auto" w:fill="0C4E61" w:themeFill="accent2" w:themeFillShade="40"/>
          </w:tcPr>
          <w:p w14:paraId="0DF12ECA" w14:textId="4FCBE8EA" w:rsidR="00E43289" w:rsidRPr="00E4594C" w:rsidRDefault="00BF027A" w:rsidP="00E43289">
            <w:pPr>
              <w:spacing w:line="360" w:lineRule="auto"/>
              <w:rPr>
                <w:highlight w:val="yellow"/>
              </w:rPr>
            </w:pPr>
            <w:r>
              <w:rPr>
                <w:b/>
                <w:bCs/>
                <w:color w:val="FFFFFF" w:themeColor="background1"/>
              </w:rPr>
              <w:t xml:space="preserve">9. </w:t>
            </w:r>
            <w:r w:rsidR="00E43289" w:rsidRPr="00884C99">
              <w:rPr>
                <w:b/>
                <w:bCs/>
                <w:color w:val="FFFFFF" w:themeColor="background1"/>
              </w:rPr>
              <w:t xml:space="preserve">Governance og ansvarlighed </w:t>
            </w:r>
          </w:p>
        </w:tc>
      </w:tr>
      <w:tr w:rsidR="00E43289" w14:paraId="40BE01E1" w14:textId="77777777" w:rsidTr="00060E56">
        <w:tc>
          <w:tcPr>
            <w:tcW w:w="1413" w:type="dxa"/>
            <w:gridSpan w:val="2"/>
          </w:tcPr>
          <w:p w14:paraId="4C4DAEFC" w14:textId="568D1C3C" w:rsidR="00E43289" w:rsidRPr="00803815" w:rsidRDefault="00E43289" w:rsidP="00E43289">
            <w:pPr>
              <w:spacing w:line="360" w:lineRule="auto"/>
            </w:pPr>
            <w:r w:rsidRPr="00803815">
              <w:t>DATA-2</w:t>
            </w:r>
            <w:r w:rsidR="003F77DD" w:rsidRPr="00803815">
              <w:t>9</w:t>
            </w:r>
          </w:p>
        </w:tc>
        <w:tc>
          <w:tcPr>
            <w:tcW w:w="6095" w:type="dxa"/>
          </w:tcPr>
          <w:p w14:paraId="5B3EDACE" w14:textId="21791411" w:rsidR="00E43289" w:rsidRPr="00803815" w:rsidRDefault="00E43289" w:rsidP="00E43289">
            <w:pPr>
              <w:spacing w:line="360" w:lineRule="auto"/>
            </w:pPr>
            <w:r w:rsidRPr="00803815">
              <w:t xml:space="preserve">Løsningen skal understøtte </w:t>
            </w:r>
            <w:r w:rsidR="003F77DD" w:rsidRPr="00803815">
              <w:t>dokumentation, herunder versionering af løsningen,</w:t>
            </w:r>
            <w:r w:rsidRPr="00803815">
              <w:t xml:space="preserve"> af valg og ændringer af AI-løsningen, så kommunen altid kan dokumentere valg og fravalg under udvikling, drift og opdatering af systemet samt begrundelserne herfor. </w:t>
            </w:r>
          </w:p>
        </w:tc>
        <w:tc>
          <w:tcPr>
            <w:tcW w:w="2126" w:type="dxa"/>
          </w:tcPr>
          <w:p w14:paraId="29085BFF" w14:textId="2594EC05" w:rsidR="00E43289" w:rsidRPr="00803815" w:rsidRDefault="003F77DD" w:rsidP="00E43289">
            <w:pPr>
              <w:spacing w:line="360" w:lineRule="auto"/>
            </w:pPr>
            <w:r w:rsidRPr="00803815">
              <w:t>Databeskyttelsesforordningens</w:t>
            </w:r>
            <w:r w:rsidR="00E43289" w:rsidRPr="00803815">
              <w:t xml:space="preserve"> artikel 5, stk. 2, og artikel 24, stk. 1</w:t>
            </w:r>
          </w:p>
        </w:tc>
      </w:tr>
      <w:tr w:rsidR="00E453F9" w14:paraId="5F54B87C" w14:textId="77777777" w:rsidTr="00060E56">
        <w:tc>
          <w:tcPr>
            <w:tcW w:w="1413" w:type="dxa"/>
            <w:gridSpan w:val="2"/>
          </w:tcPr>
          <w:p w14:paraId="00649220" w14:textId="03E41E7F" w:rsidR="00E453F9" w:rsidRPr="00803815" w:rsidRDefault="00E453F9" w:rsidP="00E453F9">
            <w:pPr>
              <w:spacing w:line="360" w:lineRule="auto"/>
            </w:pPr>
            <w:r w:rsidRPr="00803815">
              <w:t>DATA-30</w:t>
            </w:r>
          </w:p>
        </w:tc>
        <w:tc>
          <w:tcPr>
            <w:tcW w:w="6095" w:type="dxa"/>
          </w:tcPr>
          <w:p w14:paraId="2D468A9A" w14:textId="2B52E7C5" w:rsidR="00E453F9" w:rsidRPr="00E4594C" w:rsidRDefault="00E453F9" w:rsidP="00E453F9">
            <w:pPr>
              <w:spacing w:line="360" w:lineRule="auto"/>
              <w:rPr>
                <w:highlight w:val="yellow"/>
              </w:rPr>
            </w:pPr>
            <w:r>
              <w:t>Løsningen skal understøtte, at kommunen selv eller en tredjepart kan gennemføre</w:t>
            </w:r>
            <w:r w:rsidRPr="00803815">
              <w:t xml:space="preserve"> en algoritmisk audit af AI-systemet, modellen eller kildekoden</w:t>
            </w:r>
            <w:r w:rsidR="006A6D3F">
              <w:t>.</w:t>
            </w:r>
            <w:r w:rsidRPr="00803815">
              <w:t xml:space="preserve"> Dvs. en audit for at påvise, at systemet </w:t>
            </w:r>
            <w:r w:rsidRPr="00803815">
              <w:lastRenderedPageBreak/>
              <w:t>rent faktisk fungerer efter hensigten og ikke giver diskriminerende, fejlagtige eller uberettigede resultater.</w:t>
            </w:r>
          </w:p>
        </w:tc>
        <w:tc>
          <w:tcPr>
            <w:tcW w:w="2126" w:type="dxa"/>
          </w:tcPr>
          <w:p w14:paraId="063FF989" w14:textId="547A42D0" w:rsidR="00E453F9" w:rsidRDefault="00E453F9" w:rsidP="00E453F9">
            <w:pPr>
              <w:spacing w:line="360" w:lineRule="auto"/>
              <w:rPr>
                <w:highlight w:val="yellow"/>
              </w:rPr>
            </w:pPr>
            <w:r w:rsidRPr="00803815">
              <w:lastRenderedPageBreak/>
              <w:t xml:space="preserve">Databeskyttelsesforordningens </w:t>
            </w:r>
            <w:r w:rsidRPr="00803815">
              <w:lastRenderedPageBreak/>
              <w:t>artikel 5, stk. 2, og artikel 24, stk. 1</w:t>
            </w:r>
          </w:p>
        </w:tc>
      </w:tr>
    </w:tbl>
    <w:p w14:paraId="05AE4943" w14:textId="77777777" w:rsidR="0015193B" w:rsidRDefault="0015193B" w:rsidP="0038502A"/>
    <w:p w14:paraId="28DC2737" w14:textId="6A42CCD5" w:rsidR="00074C51" w:rsidRPr="00884C99" w:rsidRDefault="00F101C8" w:rsidP="00F101C8">
      <w:pPr>
        <w:pStyle w:val="Overskrift2"/>
      </w:pPr>
      <w:bookmarkStart w:id="22" w:name="_Toc40796583"/>
      <w:bookmarkStart w:id="23" w:name="_Toc43917194"/>
      <w:r w:rsidRPr="00884C99">
        <w:t>D</w:t>
      </w:r>
      <w:r w:rsidR="00074C51" w:rsidRPr="00884C99">
        <w:t>esignprincipper vedrørende databeskyttelse</w:t>
      </w:r>
      <w:bookmarkEnd w:id="22"/>
      <w:bookmarkEnd w:id="23"/>
    </w:p>
    <w:p w14:paraId="20D9442C" w14:textId="3B40C42E" w:rsidR="00074C51" w:rsidRPr="00AD4E0C" w:rsidRDefault="00074C51" w:rsidP="00074C51">
      <w:r w:rsidRPr="00AD4E0C">
        <w:t xml:space="preserve">Når AI-løsningen skal designes, </w:t>
      </w:r>
      <w:r w:rsidR="00B01FD3" w:rsidRPr="00AD4E0C">
        <w:t xml:space="preserve">kan der ofte hentes god inspiration til både mulige it-designprincipper og privatlivsfremmende foranstaltninger ved brug af </w:t>
      </w:r>
      <w:r w:rsidRPr="00AD4E0C">
        <w:t xml:space="preserve">følgende 5 </w:t>
      </w:r>
      <w:r w:rsidRPr="00AD4E0C">
        <w:rPr>
          <w:i/>
        </w:rPr>
        <w:t>dataorienterede</w:t>
      </w:r>
      <w:r w:rsidRPr="00AD4E0C">
        <w:t xml:space="preserve"> designprincipper</w:t>
      </w:r>
      <w:r w:rsidR="00B01FD3" w:rsidRPr="00AD4E0C">
        <w:t xml:space="preserve">, der også kan bruges til </w:t>
      </w:r>
      <w:r w:rsidR="00AD4E0C" w:rsidRPr="00AD4E0C">
        <w:t>at</w:t>
      </w:r>
      <w:r w:rsidR="00B01FD3" w:rsidRPr="00AD4E0C">
        <w:t xml:space="preserve"> </w:t>
      </w:r>
      <w:r w:rsidR="00AD4E0C" w:rsidRPr="00AD4E0C">
        <w:t>nedbryde</w:t>
      </w:r>
      <w:r w:rsidR="00B01FD3" w:rsidRPr="00AD4E0C">
        <w:t xml:space="preserve"> og tilpas</w:t>
      </w:r>
      <w:r w:rsidR="00AD4E0C" w:rsidRPr="00AD4E0C">
        <w:t>se</w:t>
      </w:r>
      <w:r w:rsidR="00B01FD3" w:rsidRPr="00AD4E0C">
        <w:t xml:space="preserve"> de ovennævnte databeskyttelsesretlige krav til den konkrete </w:t>
      </w:r>
      <w:r w:rsidR="00AD4E0C" w:rsidRPr="00AD4E0C">
        <w:t>AI-</w:t>
      </w:r>
      <w:r w:rsidR="00B01FD3" w:rsidRPr="00AD4E0C">
        <w:t>løsning.</w:t>
      </w:r>
      <w:r w:rsidRPr="00AD4E0C">
        <w:rPr>
          <w:rStyle w:val="Fodnotehenvisning"/>
        </w:rPr>
        <w:footnoteReference w:id="1"/>
      </w:r>
      <w:r w:rsidRPr="00AD4E0C">
        <w:t xml:space="preserve"> </w:t>
      </w:r>
    </w:p>
    <w:p w14:paraId="4A1901A2" w14:textId="77777777" w:rsidR="00074C51" w:rsidRPr="0000166F" w:rsidRDefault="00074C51" w:rsidP="00074C51">
      <w:pPr>
        <w:rPr>
          <w:highlight w:val="yellow"/>
        </w:rPr>
      </w:pPr>
    </w:p>
    <w:p w14:paraId="3C607FCA" w14:textId="3F049AF9" w:rsidR="00074C51" w:rsidRDefault="00074C51" w:rsidP="00C62AF2">
      <w:pPr>
        <w:pStyle w:val="Punktopstilling"/>
        <w:numPr>
          <w:ilvl w:val="0"/>
          <w:numId w:val="27"/>
        </w:numPr>
      </w:pPr>
      <w:r w:rsidRPr="00845982">
        <w:rPr>
          <w:i/>
          <w:iCs/>
        </w:rPr>
        <w:t>Minimér og begræns</w:t>
      </w:r>
      <w:r w:rsidRPr="00845982">
        <w:t>: Mængden af personoplysninger der indsamles og behandles, skal være begrænset til, hvad der er lovligt og strengt nødvendigt</w:t>
      </w:r>
      <w:r w:rsidR="00FE00F5">
        <w:t xml:space="preserve"> (”select before you collect”)</w:t>
      </w:r>
      <w:r w:rsidRPr="00845982">
        <w:t xml:space="preserve">. Derudover skal oplysningerne slettes så snart, de ikke længere er nødvendige for behandlingens formål. </w:t>
      </w:r>
    </w:p>
    <w:p w14:paraId="38AB7737" w14:textId="77777777" w:rsidR="00C62AF2" w:rsidRPr="00845982" w:rsidRDefault="00C62AF2" w:rsidP="00C62AF2">
      <w:pPr>
        <w:pStyle w:val="Punktopstilling"/>
        <w:numPr>
          <w:ilvl w:val="0"/>
          <w:numId w:val="0"/>
        </w:numPr>
        <w:ind w:left="1417"/>
      </w:pPr>
    </w:p>
    <w:p w14:paraId="5D133D5A" w14:textId="0BEF768E" w:rsidR="00074C51" w:rsidRDefault="00D67FDB" w:rsidP="00C62AF2">
      <w:pPr>
        <w:pStyle w:val="Punktopstilling"/>
        <w:numPr>
          <w:ilvl w:val="0"/>
          <w:numId w:val="27"/>
        </w:numPr>
      </w:pPr>
      <w:r w:rsidRPr="00C62AF2">
        <w:rPr>
          <w:i/>
          <w:iCs/>
        </w:rPr>
        <w:t>S</w:t>
      </w:r>
      <w:r w:rsidR="00074C51" w:rsidRPr="00C62AF2">
        <w:rPr>
          <w:i/>
          <w:iCs/>
        </w:rPr>
        <w:t>kjul</w:t>
      </w:r>
      <w:r w:rsidRPr="00C62AF2">
        <w:rPr>
          <w:i/>
          <w:iCs/>
        </w:rPr>
        <w:t xml:space="preserve"> og beskyt</w:t>
      </w:r>
      <w:r w:rsidR="00074C51" w:rsidRPr="00C62AF2">
        <w:t xml:space="preserve">: Personoplysninger og deres interne sammenhænge skal hverken kommunikeres, behandles eller opbevares frit fremme. Dette designprincip kan f.eks. opfyldes ved </w:t>
      </w:r>
      <w:r w:rsidR="00C62AF2" w:rsidRPr="00C62AF2">
        <w:t xml:space="preserve">brug af </w:t>
      </w:r>
      <w:r w:rsidR="00074C51" w:rsidRPr="00C62AF2">
        <w:t>pseudonymisering, kryptering og aggregering af personoplysningerne.</w:t>
      </w:r>
    </w:p>
    <w:p w14:paraId="7CA3D7DC" w14:textId="77777777" w:rsidR="00C62AF2" w:rsidRPr="00C62AF2" w:rsidRDefault="00C62AF2" w:rsidP="00C62AF2">
      <w:pPr>
        <w:pStyle w:val="Punktopstilling"/>
        <w:numPr>
          <w:ilvl w:val="0"/>
          <w:numId w:val="0"/>
        </w:numPr>
        <w:ind w:left="992"/>
      </w:pPr>
    </w:p>
    <w:p w14:paraId="46257EC9" w14:textId="45FA44F6" w:rsidR="00074C51" w:rsidRPr="00D04176" w:rsidRDefault="00C62AF2" w:rsidP="00C62AF2">
      <w:pPr>
        <w:pStyle w:val="Punktopstilling"/>
        <w:numPr>
          <w:ilvl w:val="0"/>
          <w:numId w:val="27"/>
        </w:numPr>
      </w:pPr>
      <w:r w:rsidRPr="00D04176">
        <w:rPr>
          <w:i/>
          <w:iCs/>
        </w:rPr>
        <w:t>Separér</w:t>
      </w:r>
      <w:r w:rsidR="00074C51" w:rsidRPr="00D04176">
        <w:t xml:space="preserve">: Ved at adskille forskellige behandlinger af personoplysninger om samme person, mindskes muligheden </w:t>
      </w:r>
      <w:r w:rsidR="00A64AB4" w:rsidRPr="00D04176">
        <w:t xml:space="preserve">for at </w:t>
      </w:r>
      <w:r w:rsidR="00074C51" w:rsidRPr="00D04176">
        <w:t xml:space="preserve">oprette komplette profiler af vedkommende. Dette designprincip kan f.eks. opfyldes ved at gemme personoplysningerne i separate databaser, enheder og områder til forskellige formål. </w:t>
      </w:r>
      <w:r w:rsidR="00A64AB4" w:rsidRPr="00D04176">
        <w:t>Dette designprincip understøtter også formålsbestemthed, idet personoplysninger til forskellige formål – f.eks. personoplysninger til brug for udvikling og anvendelse af AI-løsningen – holdes adskilt.</w:t>
      </w:r>
    </w:p>
    <w:p w14:paraId="5EE5A0BD" w14:textId="77777777" w:rsidR="00C62AF2" w:rsidRPr="0000166F" w:rsidRDefault="00C62AF2" w:rsidP="00C62AF2">
      <w:pPr>
        <w:pStyle w:val="Punktopstilling"/>
        <w:numPr>
          <w:ilvl w:val="0"/>
          <w:numId w:val="0"/>
        </w:numPr>
        <w:ind w:left="992"/>
        <w:rPr>
          <w:highlight w:val="yellow"/>
        </w:rPr>
      </w:pPr>
    </w:p>
    <w:p w14:paraId="277DBDBD" w14:textId="6796D28D" w:rsidR="00074C51" w:rsidRPr="007D33FF" w:rsidRDefault="00074C51" w:rsidP="00C62AF2">
      <w:pPr>
        <w:pStyle w:val="Punktopstilling"/>
        <w:numPr>
          <w:ilvl w:val="0"/>
          <w:numId w:val="27"/>
        </w:numPr>
      </w:pPr>
      <w:r w:rsidRPr="007D33FF">
        <w:rPr>
          <w:i/>
          <w:iCs/>
        </w:rPr>
        <w:t>Aggregér</w:t>
      </w:r>
      <w:r w:rsidRPr="007D33FF">
        <w:t xml:space="preserve">: </w:t>
      </w:r>
      <w:r w:rsidR="00B14C6A" w:rsidRPr="007D33FF">
        <w:t xml:space="preserve">Dette designprincip handler om at </w:t>
      </w:r>
      <w:r w:rsidRPr="007D33FF">
        <w:t>indsamle og behandle</w:t>
      </w:r>
      <w:r w:rsidR="00B14C6A" w:rsidRPr="007D33FF">
        <w:t xml:space="preserve"> personoplysninger</w:t>
      </w:r>
      <w:r w:rsidRPr="007D33FF">
        <w:t xml:space="preserve"> i så aggregeret form som muligt. Personoplysningerne skal være så begrænsede, ikke-detaljerede, ikke-fortrolige og </w:t>
      </w:r>
      <w:r w:rsidR="00E543BF" w:rsidRPr="007D33FF">
        <w:t>ikke-følsomme</w:t>
      </w:r>
      <w:r w:rsidRPr="007D33FF">
        <w:t xml:space="preserve"> som muligt – med respekt for behandlingens formål. </w:t>
      </w:r>
    </w:p>
    <w:p w14:paraId="6469AAC2" w14:textId="77777777" w:rsidR="00C62AF2" w:rsidRPr="00E1406B" w:rsidRDefault="00C62AF2" w:rsidP="00C62AF2">
      <w:pPr>
        <w:pStyle w:val="Punktopstilling"/>
        <w:numPr>
          <w:ilvl w:val="0"/>
          <w:numId w:val="0"/>
        </w:numPr>
        <w:ind w:left="1417" w:hanging="425"/>
        <w:rPr>
          <w:i/>
        </w:rPr>
      </w:pPr>
    </w:p>
    <w:p w14:paraId="1DE4B189" w14:textId="42DD03F2" w:rsidR="00074C51" w:rsidRPr="00E1406B" w:rsidRDefault="00074C51" w:rsidP="00C62AF2">
      <w:pPr>
        <w:pStyle w:val="Punktopstilling"/>
        <w:numPr>
          <w:ilvl w:val="0"/>
          <w:numId w:val="27"/>
        </w:numPr>
        <w:rPr>
          <w:iCs/>
        </w:rPr>
      </w:pPr>
      <w:r w:rsidRPr="00E1406B">
        <w:rPr>
          <w:i/>
          <w:iCs/>
        </w:rPr>
        <w:t>Databeskyttelse gennem standardindstillinger</w:t>
      </w:r>
      <w:r w:rsidRPr="00E1406B">
        <w:t>: AI-løsningen skal som udgangspunkt være konfigureret med de mest privatlivsvenlige indstillinger muligt</w:t>
      </w:r>
      <w:r w:rsidR="00017C5E">
        <w:t xml:space="preserve">, herunder navnlig at der </w:t>
      </w:r>
      <w:r w:rsidR="00017C5E">
        <w:lastRenderedPageBreak/>
        <w:t>ikke indsamles og opbevares flere personoplysninger end nødvendigt for behandlingen</w:t>
      </w:r>
      <w:r w:rsidRPr="00E1406B">
        <w:t xml:space="preserve">. Brugeren af løsningen skal dermed aktivt vælge at indstille mindre privatlivsvenligt.   </w:t>
      </w:r>
    </w:p>
    <w:p w14:paraId="697B9F3F" w14:textId="65B4D2AA" w:rsidR="00074C51" w:rsidRPr="000E0356" w:rsidRDefault="00074C51" w:rsidP="00074C51">
      <w:r w:rsidRPr="000E0356">
        <w:t>Beskriv nedenfor</w:t>
      </w:r>
      <w:r w:rsidR="000E0356" w:rsidRPr="000E0356">
        <w:t>,</w:t>
      </w:r>
      <w:r w:rsidRPr="000E0356">
        <w:t xml:space="preserve"> hvordan ovenstående dataorienterede designprincipper er blevet implementeret i AI-løsningens design: </w:t>
      </w: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074C51" w:rsidRPr="0000166F" w14:paraId="7BDB05C5" w14:textId="77777777" w:rsidTr="009E13AA">
        <w:tc>
          <w:tcPr>
            <w:tcW w:w="9628" w:type="dxa"/>
            <w:shd w:val="clear" w:color="auto" w:fill="F2F2F2" w:themeFill="background1" w:themeFillShade="F2"/>
          </w:tcPr>
          <w:p w14:paraId="44B4E338" w14:textId="77777777" w:rsidR="00074C51" w:rsidRDefault="00074C51" w:rsidP="009E13AA">
            <w:pPr>
              <w:rPr>
                <w:highlight w:val="yellow"/>
              </w:rPr>
            </w:pPr>
          </w:p>
          <w:p w14:paraId="7ECA7DDA" w14:textId="77777777" w:rsidR="003A1E05" w:rsidRDefault="003A1E05" w:rsidP="009E13AA">
            <w:pPr>
              <w:rPr>
                <w:highlight w:val="yellow"/>
              </w:rPr>
            </w:pPr>
          </w:p>
          <w:p w14:paraId="2C969EA8" w14:textId="77777777" w:rsidR="003A1E05" w:rsidRDefault="003A1E05" w:rsidP="009E13AA">
            <w:pPr>
              <w:rPr>
                <w:highlight w:val="yellow"/>
              </w:rPr>
            </w:pPr>
          </w:p>
          <w:p w14:paraId="184957E7" w14:textId="77777777" w:rsidR="003A1E05" w:rsidRDefault="003A1E05" w:rsidP="009E13AA">
            <w:pPr>
              <w:rPr>
                <w:highlight w:val="yellow"/>
              </w:rPr>
            </w:pPr>
          </w:p>
          <w:p w14:paraId="51ACDD27" w14:textId="77777777" w:rsidR="003A1E05" w:rsidRDefault="003A1E05" w:rsidP="009E13AA">
            <w:pPr>
              <w:rPr>
                <w:highlight w:val="yellow"/>
              </w:rPr>
            </w:pPr>
          </w:p>
          <w:p w14:paraId="4BE59F09" w14:textId="77777777" w:rsidR="003A1E05" w:rsidRDefault="003A1E05" w:rsidP="009E13AA">
            <w:pPr>
              <w:rPr>
                <w:highlight w:val="yellow"/>
              </w:rPr>
            </w:pPr>
          </w:p>
          <w:p w14:paraId="469922DB" w14:textId="6CB3E1AD" w:rsidR="003A1E05" w:rsidRPr="0000166F" w:rsidRDefault="003A1E05" w:rsidP="009E13AA">
            <w:pPr>
              <w:rPr>
                <w:highlight w:val="yellow"/>
              </w:rPr>
            </w:pPr>
          </w:p>
        </w:tc>
      </w:tr>
    </w:tbl>
    <w:p w14:paraId="1C794B15" w14:textId="77777777" w:rsidR="00074C51" w:rsidRPr="0000166F" w:rsidRDefault="00074C51" w:rsidP="00074C51">
      <w:pPr>
        <w:rPr>
          <w:highlight w:val="yellow"/>
        </w:rPr>
      </w:pPr>
    </w:p>
    <w:p w14:paraId="7442297C" w14:textId="76CB532E" w:rsidR="00074C51" w:rsidRPr="00DC4B59" w:rsidRDefault="00074C51" w:rsidP="00074C51">
      <w:r w:rsidRPr="00DC4B59">
        <w:t xml:space="preserve">Udover de dataorienterede designprincipper </w:t>
      </w:r>
      <w:r w:rsidR="000E4C9B" w:rsidRPr="00DC4B59">
        <w:t>kan</w:t>
      </w:r>
      <w:r w:rsidRPr="00DC4B59">
        <w:t xml:space="preserve"> følgende 4 </w:t>
      </w:r>
      <w:r w:rsidRPr="001D7568">
        <w:rPr>
          <w:i/>
        </w:rPr>
        <w:t>procesorienterede</w:t>
      </w:r>
      <w:r w:rsidRPr="00DC4B59">
        <w:t xml:space="preserve"> designprincipper ligeledes inddrages ved udformningen af AI-løsningens design</w:t>
      </w:r>
      <w:r w:rsidRPr="00DC4B59">
        <w:rPr>
          <w:rStyle w:val="Fodnotehenvisning"/>
        </w:rPr>
        <w:footnoteReference w:id="2"/>
      </w:r>
      <w:r w:rsidRPr="00DC4B59">
        <w:t xml:space="preserve">: </w:t>
      </w:r>
    </w:p>
    <w:p w14:paraId="293E777B" w14:textId="77777777" w:rsidR="00074C51" w:rsidRPr="0000166F" w:rsidRDefault="00074C51" w:rsidP="00074C51">
      <w:pPr>
        <w:rPr>
          <w:highlight w:val="yellow"/>
        </w:rPr>
      </w:pPr>
    </w:p>
    <w:p w14:paraId="3595FA8A" w14:textId="5F247832" w:rsidR="00057C3C" w:rsidRPr="001D7568" w:rsidRDefault="00074C51" w:rsidP="00734E22">
      <w:pPr>
        <w:pStyle w:val="Listeafsnit"/>
        <w:numPr>
          <w:ilvl w:val="0"/>
          <w:numId w:val="28"/>
        </w:numPr>
      </w:pPr>
      <w:r w:rsidRPr="001D7568">
        <w:rPr>
          <w:i/>
          <w:iCs/>
        </w:rPr>
        <w:t>Informér</w:t>
      </w:r>
      <w:r w:rsidRPr="001D7568">
        <w:t xml:space="preserve">: AI-løsningen </w:t>
      </w:r>
      <w:r w:rsidR="009839D2" w:rsidRPr="001D7568">
        <w:t>designes</w:t>
      </w:r>
      <w:r w:rsidRPr="001D7568">
        <w:t>, så den registrerede bliver tilstrækkeligt informeret om</w:t>
      </w:r>
      <w:r w:rsidR="00FE569A" w:rsidRPr="001D7568">
        <w:t>,</w:t>
      </w:r>
      <w:r w:rsidRPr="001D7568">
        <w:t xml:space="preserve"> hvordan løsningen fungerer samt hvordan vedkommendes personoplysninger bliver behandlet. </w:t>
      </w:r>
      <w:r w:rsidR="001D7568">
        <w:t xml:space="preserve">Informationen tilpasses til brugergruppen. </w:t>
      </w:r>
      <w:r w:rsidRPr="001D7568">
        <w:t>Hvis AI-løsningen foretager profilering eller træffer automatiske afgørelser, skal den registrerede informeres om</w:t>
      </w:r>
      <w:r w:rsidR="00E33897" w:rsidRPr="001D7568">
        <w:t>,</w:t>
      </w:r>
      <w:r w:rsidRPr="001D7568">
        <w:t xml:space="preserve"> hvordan dette foregår</w:t>
      </w:r>
      <w:r w:rsidR="00784A73" w:rsidRPr="001D7568">
        <w:t>, samt konsekvenserne for den registrerede.</w:t>
      </w:r>
      <w:r w:rsidR="00305F8F" w:rsidRPr="001D7568">
        <w:t xml:space="preserve"> </w:t>
      </w:r>
    </w:p>
    <w:p w14:paraId="6F6E4437" w14:textId="77777777" w:rsidR="00EE2C01" w:rsidRPr="00EE2C01" w:rsidRDefault="00EE2C01" w:rsidP="00EE2C01">
      <w:pPr>
        <w:ind w:left="360"/>
        <w:rPr>
          <w:highlight w:val="yellow"/>
        </w:rPr>
      </w:pPr>
    </w:p>
    <w:p w14:paraId="5DBC3AE9" w14:textId="693F4494" w:rsidR="00074C51" w:rsidRPr="001D7568" w:rsidRDefault="00074C51" w:rsidP="00057C3C">
      <w:pPr>
        <w:pStyle w:val="Listeafsnit"/>
        <w:numPr>
          <w:ilvl w:val="0"/>
          <w:numId w:val="28"/>
        </w:numPr>
      </w:pPr>
      <w:r w:rsidRPr="001D7568">
        <w:rPr>
          <w:i/>
          <w:iCs/>
        </w:rPr>
        <w:t>Kontrollér</w:t>
      </w:r>
      <w:r w:rsidRPr="001D7568">
        <w:t xml:space="preserve">: Den registrerede har ret til at kontrollere egne personoplysninger. Derudover har den registrerede ret til at kræve manuel behandling i tilfælde, hvor AI-løsningen anvendes til at træffe fuldautomatiske afgørelser. AI-løsningen </w:t>
      </w:r>
      <w:r w:rsidR="001D7568">
        <w:t>skal</w:t>
      </w:r>
      <w:r w:rsidRPr="001D7568">
        <w:t xml:space="preserve"> som konsekvens heraf være indrettet, så den registrerede nemt er i stand til at udøve disse rettigheder. </w:t>
      </w:r>
    </w:p>
    <w:p w14:paraId="42848A44" w14:textId="77777777" w:rsidR="00057C3C" w:rsidRPr="0000166F" w:rsidRDefault="00057C3C" w:rsidP="00057C3C">
      <w:pPr>
        <w:pStyle w:val="Listeafsnit"/>
        <w:rPr>
          <w:highlight w:val="yellow"/>
        </w:rPr>
      </w:pPr>
    </w:p>
    <w:p w14:paraId="192CDB22" w14:textId="313955C4" w:rsidR="00074C51" w:rsidRPr="001D7568" w:rsidRDefault="00074C51" w:rsidP="002F7A03">
      <w:pPr>
        <w:pStyle w:val="Listeafsnit"/>
        <w:numPr>
          <w:ilvl w:val="0"/>
          <w:numId w:val="28"/>
        </w:numPr>
      </w:pPr>
      <w:r w:rsidRPr="001D7568">
        <w:rPr>
          <w:i/>
          <w:iCs/>
        </w:rPr>
        <w:t>Håndhæv:</w:t>
      </w:r>
      <w:r w:rsidRPr="001D7568">
        <w:t xml:space="preserve"> AI-løsningen </w:t>
      </w:r>
      <w:r w:rsidR="001D7568">
        <w:t>skal</w:t>
      </w:r>
      <w:r w:rsidRPr="001D7568">
        <w:t xml:space="preserve"> være designet, så den understøtter dokumentation af, hvordan den sikrer overholdelse </w:t>
      </w:r>
      <w:r w:rsidR="002F7A03">
        <w:t>databeskyttelsesreglerne (princippet om ansvarlighed)</w:t>
      </w:r>
      <w:r w:rsidRPr="001D7568">
        <w:t xml:space="preserve">. Dokumentationen skal i denne forbindelse dække ansvarsforhold samt hvordan databeskyttelsesforordningen håndhæves, og den skal være tilgængelig ved revisioner eller inspektioner af AI-løsningen. </w:t>
      </w:r>
    </w:p>
    <w:p w14:paraId="10AA845C" w14:textId="77777777" w:rsidR="00057C3C" w:rsidRPr="0000166F" w:rsidRDefault="00057C3C" w:rsidP="00057C3C">
      <w:pPr>
        <w:pStyle w:val="Listeafsnit"/>
        <w:jc w:val="left"/>
        <w:rPr>
          <w:highlight w:val="yellow"/>
        </w:rPr>
      </w:pPr>
    </w:p>
    <w:p w14:paraId="68DF5CB3" w14:textId="5D3627D3" w:rsidR="00074C51" w:rsidRPr="00B63BBC" w:rsidRDefault="00074C51" w:rsidP="00057C3C">
      <w:pPr>
        <w:pStyle w:val="Listeafsnit"/>
        <w:numPr>
          <w:ilvl w:val="0"/>
          <w:numId w:val="28"/>
        </w:numPr>
      </w:pPr>
      <w:r w:rsidRPr="00B63BBC">
        <w:rPr>
          <w:i/>
          <w:iCs/>
        </w:rPr>
        <w:t>Demonstrér</w:t>
      </w:r>
      <w:r w:rsidRPr="00B63BBC">
        <w:t xml:space="preserve">: AI-løsningen </w:t>
      </w:r>
      <w:r w:rsidR="002F7A03" w:rsidRPr="00B63BBC">
        <w:t>skal</w:t>
      </w:r>
      <w:r w:rsidRPr="00B63BBC">
        <w:t xml:space="preserve"> være designet og udviklet, så den dataansvarlige kan dokumentere og demonstrere</w:t>
      </w:r>
      <w:r w:rsidR="002F7A03" w:rsidRPr="00B63BBC">
        <w:t>,</w:t>
      </w:r>
      <w:r w:rsidRPr="00B63BBC">
        <w:t xml:space="preserve"> hvordan kravene i databeskyttelsesforordningen er blevet implementeret. Eksempelvis kan den dataansvarlige fremlægge dokumentation</w:t>
      </w:r>
      <w:r w:rsidR="002F7A03" w:rsidRPr="00B63BBC">
        <w:t xml:space="preserve"> for udførte tests</w:t>
      </w:r>
      <w:r w:rsidRPr="00B63BBC">
        <w:t>, rapporter fra sikkerhedsrevisioner, sårbarhedsscanninger</w:t>
      </w:r>
      <w:r w:rsidR="00E955E2" w:rsidRPr="00B63BBC">
        <w:t xml:space="preserve"> </w:t>
      </w:r>
      <w:r w:rsidRPr="00B63BBC">
        <w:t>og rapporter om håndtering af sikkerhedsbrud</w:t>
      </w:r>
      <w:r w:rsidR="002F7A03" w:rsidRPr="00B63BBC">
        <w:t xml:space="preserve"> m.v.</w:t>
      </w:r>
    </w:p>
    <w:p w14:paraId="25981D91" w14:textId="77777777" w:rsidR="00086053" w:rsidRPr="0000166F" w:rsidRDefault="00086053" w:rsidP="00074C51">
      <w:pPr>
        <w:rPr>
          <w:highlight w:val="yellow"/>
        </w:rPr>
      </w:pPr>
    </w:p>
    <w:p w14:paraId="404DB898" w14:textId="655B020A" w:rsidR="00074C51" w:rsidRDefault="00074C51" w:rsidP="00074C51">
      <w:r w:rsidRPr="000E0356">
        <w:t>Beskriv nedenfor</w:t>
      </w:r>
      <w:r w:rsidR="000E0356" w:rsidRPr="000E0356">
        <w:t>,</w:t>
      </w:r>
      <w:r w:rsidRPr="000E0356">
        <w:t xml:space="preserve"> hvordan ovenstående procesorienterede designprincipper er blevet implementeret i AI-løsningens design:</w:t>
      </w:r>
      <w:r>
        <w:t xml:space="preserve"> </w:t>
      </w:r>
    </w:p>
    <w:tbl>
      <w:tblPr>
        <w:tblStyle w:val="Tabel-Git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28"/>
      </w:tblGrid>
      <w:tr w:rsidR="00074C51" w14:paraId="666DCA00" w14:textId="77777777" w:rsidTr="009E13AA">
        <w:tc>
          <w:tcPr>
            <w:tcW w:w="9628" w:type="dxa"/>
            <w:shd w:val="clear" w:color="auto" w:fill="F2F2F2" w:themeFill="background1" w:themeFillShade="F2"/>
          </w:tcPr>
          <w:p w14:paraId="61CDFC29" w14:textId="77777777" w:rsidR="00074C51" w:rsidRDefault="00074C51" w:rsidP="009E13AA"/>
          <w:p w14:paraId="63333B3A" w14:textId="77777777" w:rsidR="003A1E05" w:rsidRDefault="003A1E05" w:rsidP="009E13AA"/>
          <w:p w14:paraId="5A5C8180" w14:textId="77777777" w:rsidR="003A1E05" w:rsidRDefault="003A1E05" w:rsidP="009E13AA"/>
          <w:p w14:paraId="203215B9" w14:textId="77777777" w:rsidR="003A1E05" w:rsidRDefault="003A1E05" w:rsidP="009E13AA"/>
          <w:p w14:paraId="178AF1C3" w14:textId="77777777" w:rsidR="003A1E05" w:rsidRDefault="003A1E05" w:rsidP="009E13AA"/>
          <w:p w14:paraId="151DFED0" w14:textId="77777777" w:rsidR="003A1E05" w:rsidRDefault="003A1E05" w:rsidP="009E13AA"/>
          <w:p w14:paraId="20D10C92" w14:textId="77777777" w:rsidR="003A1E05" w:rsidRDefault="003A1E05" w:rsidP="009E13AA"/>
          <w:p w14:paraId="00AF76D0" w14:textId="63F749A4" w:rsidR="003A1E05" w:rsidRDefault="003A1E05" w:rsidP="009E13AA"/>
        </w:tc>
      </w:tr>
    </w:tbl>
    <w:p w14:paraId="1CEB43EF" w14:textId="3A866C44" w:rsidR="00074C51" w:rsidRDefault="00074C51" w:rsidP="00074C51"/>
    <w:p w14:paraId="754831FB" w14:textId="2CC262A6" w:rsidR="000E0356" w:rsidRDefault="000E0356" w:rsidP="00074C51"/>
    <w:p w14:paraId="384F3460" w14:textId="32E1163D" w:rsidR="00397D85" w:rsidRDefault="00397D85" w:rsidP="00074C51"/>
    <w:p w14:paraId="001EF5B6" w14:textId="765CB7DE" w:rsidR="00397D85" w:rsidRDefault="00397D85" w:rsidP="00074C51"/>
    <w:p w14:paraId="5E06BE33" w14:textId="6C82C166" w:rsidR="00397D85" w:rsidRDefault="00397D85" w:rsidP="00074C51"/>
    <w:p w14:paraId="6F4263C8" w14:textId="1F287723" w:rsidR="00397D85" w:rsidRDefault="00397D85" w:rsidP="00074C51"/>
    <w:p w14:paraId="6E6F3CC6" w14:textId="4175C450" w:rsidR="00397D85" w:rsidRDefault="00397D85" w:rsidP="00074C51"/>
    <w:p w14:paraId="5DF910E5" w14:textId="70E3995F" w:rsidR="00397D85" w:rsidRDefault="00397D85" w:rsidP="00074C51"/>
    <w:p w14:paraId="667FD529" w14:textId="2A165C7D" w:rsidR="00397D85" w:rsidRDefault="00397D85" w:rsidP="00074C51"/>
    <w:p w14:paraId="36E6FD21" w14:textId="61AD9D45" w:rsidR="00397D85" w:rsidRDefault="00397D85" w:rsidP="00074C51"/>
    <w:p w14:paraId="5C7748E4" w14:textId="59D73626" w:rsidR="00397D85" w:rsidRDefault="00397D85" w:rsidP="00074C51"/>
    <w:p w14:paraId="30452EAA" w14:textId="7DE5115B" w:rsidR="00397D85" w:rsidRDefault="00397D85" w:rsidP="00074C51"/>
    <w:p w14:paraId="57D7DD99" w14:textId="1B5E5F40" w:rsidR="00397D85" w:rsidRDefault="00397D85" w:rsidP="00074C51"/>
    <w:p w14:paraId="0E78E961" w14:textId="641C528C" w:rsidR="00397D85" w:rsidRDefault="00397D85" w:rsidP="00074C51"/>
    <w:p w14:paraId="2D97A24C" w14:textId="4F1BE04E" w:rsidR="00397D85" w:rsidRDefault="00397D85" w:rsidP="00074C51"/>
    <w:p w14:paraId="7B78DF02" w14:textId="79FDC8C8" w:rsidR="00397D85" w:rsidRDefault="00397D85" w:rsidP="00074C51"/>
    <w:p w14:paraId="180C8896" w14:textId="79BADE62" w:rsidR="00397D85" w:rsidRDefault="00397D85" w:rsidP="00074C51"/>
    <w:p w14:paraId="10F249E5" w14:textId="7A3A8AAB" w:rsidR="00397D85" w:rsidRDefault="00397D85" w:rsidP="00074C51"/>
    <w:p w14:paraId="32E6BE5A" w14:textId="2B35846A" w:rsidR="00397D85" w:rsidRDefault="00397D85" w:rsidP="00074C51"/>
    <w:p w14:paraId="3F2599DE" w14:textId="0639A983" w:rsidR="00397D85" w:rsidRDefault="00397D85" w:rsidP="00074C51"/>
    <w:p w14:paraId="6D28CCA5" w14:textId="51097677" w:rsidR="00397D85" w:rsidRDefault="00397D85" w:rsidP="00074C51"/>
    <w:p w14:paraId="731297B5" w14:textId="252151FA" w:rsidR="00397D85" w:rsidRDefault="00397D85" w:rsidP="00074C51"/>
    <w:p w14:paraId="0A529C18" w14:textId="0A4CE96D" w:rsidR="00397D85" w:rsidRDefault="00397D85" w:rsidP="00074C51"/>
    <w:p w14:paraId="43A3A502" w14:textId="472E2A1B" w:rsidR="00397D85" w:rsidRDefault="00397D85" w:rsidP="00074C51"/>
    <w:p w14:paraId="51122613" w14:textId="01207AC0" w:rsidR="00397D85" w:rsidRDefault="00397D85" w:rsidP="00074C51"/>
    <w:p w14:paraId="5611D2CB" w14:textId="77777777" w:rsidR="00397D85" w:rsidRDefault="00397D85" w:rsidP="00074C51"/>
    <w:p w14:paraId="61D476FE" w14:textId="2184426E" w:rsidR="00397D85" w:rsidRDefault="00397D85" w:rsidP="00074C51"/>
    <w:p w14:paraId="69F52B9B" w14:textId="77777777" w:rsidR="00397D85" w:rsidRDefault="00397D85" w:rsidP="00074C51"/>
    <w:p w14:paraId="7E298194" w14:textId="0AD9BDA0" w:rsidR="0038502A" w:rsidRDefault="009E1413" w:rsidP="0038502A">
      <w:pPr>
        <w:pStyle w:val="Overskrift1"/>
      </w:pPr>
      <w:bookmarkStart w:id="24" w:name="_Toc43917195"/>
      <w:r>
        <w:t xml:space="preserve">del IV: </w:t>
      </w:r>
      <w:r w:rsidR="000317EE">
        <w:t>Væsentlige immaterialretlige krav</w:t>
      </w:r>
      <w:r w:rsidR="002477C1">
        <w:t xml:space="preserve"> (rettighedsbestemmelser)</w:t>
      </w:r>
      <w:bookmarkEnd w:id="24"/>
    </w:p>
    <w:p w14:paraId="2D63E8D5" w14:textId="7ADF0DBA" w:rsidR="002477C1" w:rsidRDefault="002477C1" w:rsidP="002477C1">
      <w:r>
        <w:t xml:space="preserve">Hvis en kommune får </w:t>
      </w:r>
      <w:r w:rsidRPr="00740632">
        <w:rPr>
          <w:b/>
        </w:rPr>
        <w:t>specialudviklet</w:t>
      </w:r>
      <w:r>
        <w:t xml:space="preserve"> et AI-system, bør kommunen overveje, hvilke bestemmelser aftalen med leverandøren skal indeholde i forhold til det materiale, som kan være beskyttet af immaterielle rettigheder. Dette materiale kan opdeles i </w:t>
      </w:r>
      <w:r w:rsidR="00405176">
        <w:t xml:space="preserve">følgende: </w:t>
      </w:r>
    </w:p>
    <w:p w14:paraId="6CE7EFB2" w14:textId="77777777" w:rsidR="002477C1" w:rsidRDefault="002477C1" w:rsidP="002477C1"/>
    <w:p w14:paraId="18E361F9" w14:textId="119E0FB7" w:rsidR="002477C1" w:rsidRDefault="00405176" w:rsidP="00223477">
      <w:pPr>
        <w:pStyle w:val="Listeafsnit"/>
        <w:numPr>
          <w:ilvl w:val="0"/>
          <w:numId w:val="21"/>
        </w:numPr>
      </w:pPr>
      <w:r>
        <w:t>D</w:t>
      </w:r>
      <w:r w:rsidR="002477C1">
        <w:t xml:space="preserve">en </w:t>
      </w:r>
      <w:r w:rsidR="002477C1" w:rsidRPr="00223477">
        <w:rPr>
          <w:b/>
        </w:rPr>
        <w:t>software</w:t>
      </w:r>
      <w:r w:rsidR="002477C1">
        <w:t xml:space="preserve">, der indgår i systemet, </w:t>
      </w:r>
    </w:p>
    <w:p w14:paraId="66324CEB" w14:textId="77777777" w:rsidR="002477C1" w:rsidRDefault="002477C1" w:rsidP="00223477">
      <w:pPr>
        <w:pStyle w:val="Listeafsnit"/>
        <w:numPr>
          <w:ilvl w:val="0"/>
          <w:numId w:val="21"/>
        </w:numPr>
      </w:pPr>
      <w:r>
        <w:t xml:space="preserve">de </w:t>
      </w:r>
      <w:r w:rsidRPr="00223477">
        <w:rPr>
          <w:b/>
        </w:rPr>
        <w:t>data</w:t>
      </w:r>
      <w:r>
        <w:t xml:space="preserve">, der benyttes i systemet, og </w:t>
      </w:r>
    </w:p>
    <w:p w14:paraId="32BDCDCE" w14:textId="77777777" w:rsidR="002477C1" w:rsidRDefault="002477C1" w:rsidP="00223477">
      <w:pPr>
        <w:pStyle w:val="Listeafsnit"/>
        <w:numPr>
          <w:ilvl w:val="0"/>
          <w:numId w:val="21"/>
        </w:numPr>
      </w:pPr>
      <w:r>
        <w:t xml:space="preserve">de </w:t>
      </w:r>
      <w:r w:rsidRPr="00223477">
        <w:rPr>
          <w:b/>
        </w:rPr>
        <w:t>resultater</w:t>
      </w:r>
      <w:r>
        <w:t>, der kommer ud af at benytte systemet.</w:t>
      </w:r>
    </w:p>
    <w:p w14:paraId="368D2A08" w14:textId="77777777" w:rsidR="002477C1" w:rsidRDefault="002477C1" w:rsidP="002477C1"/>
    <w:p w14:paraId="609258B6" w14:textId="1B69E052" w:rsidR="002477C1" w:rsidRDefault="002477C1" w:rsidP="002477C1">
      <w:r>
        <w:t xml:space="preserve">På den baggrund gives nedenfor eksempler på rettighedsbestemmelser, som kommunen kan kræve indsat i aftalen med leverandøren. </w:t>
      </w:r>
    </w:p>
    <w:p w14:paraId="696215DB" w14:textId="77777777" w:rsidR="002477C1" w:rsidRDefault="002477C1" w:rsidP="002477C1"/>
    <w:p w14:paraId="72ED674B" w14:textId="77777777" w:rsidR="002477C1" w:rsidRDefault="002477C1" w:rsidP="002477C1">
      <w:r>
        <w:t xml:space="preserve">Hvis kommunen – i stedet for at udvikle et særligt AI-system – ønsker at benytte et </w:t>
      </w:r>
      <w:r w:rsidRPr="00740632">
        <w:rPr>
          <w:b/>
        </w:rPr>
        <w:t>standardiseret</w:t>
      </w:r>
      <w:r>
        <w:t xml:space="preserve"> AI-system, vil kommunen typisk være nødt til at acceptere udbyderens standardaftale herom. I en sådan situation vil det næppe være muligt for kommunen at stille krav til aftalens rettighedsbestemmelser.</w:t>
      </w:r>
    </w:p>
    <w:p w14:paraId="6B5F8B03" w14:textId="181A4094" w:rsidR="002477C1" w:rsidRDefault="002477C1" w:rsidP="002477C1"/>
    <w:p w14:paraId="422C2D28" w14:textId="493E3CDC" w:rsidR="00666286" w:rsidRDefault="00666286" w:rsidP="00666286">
      <w:pPr>
        <w:pStyle w:val="Overskrift2"/>
      </w:pPr>
      <w:bookmarkStart w:id="25" w:name="_Toc43917196"/>
      <w:r>
        <w:t>Rettighedsbestemmelser til den software, der indgår i AI-systemet</w:t>
      </w:r>
      <w:bookmarkEnd w:id="25"/>
    </w:p>
    <w:tbl>
      <w:tblPr>
        <w:tblStyle w:val="Tabel-Gitter"/>
        <w:tblW w:w="9634" w:type="dxa"/>
        <w:tblLook w:val="04A0" w:firstRow="1" w:lastRow="0" w:firstColumn="1" w:lastColumn="0" w:noHBand="0" w:noVBand="1"/>
      </w:tblPr>
      <w:tblGrid>
        <w:gridCol w:w="1050"/>
        <w:gridCol w:w="5041"/>
        <w:gridCol w:w="3543"/>
      </w:tblGrid>
      <w:tr w:rsidR="00AD6D27" w:rsidRPr="005C4F8B" w14:paraId="21EBEA10" w14:textId="77777777" w:rsidTr="00AD6D27">
        <w:tc>
          <w:tcPr>
            <w:tcW w:w="9634" w:type="dxa"/>
            <w:gridSpan w:val="3"/>
            <w:shd w:val="clear" w:color="auto" w:fill="0C4E61" w:themeFill="accent2" w:themeFillShade="40"/>
          </w:tcPr>
          <w:p w14:paraId="347E5AB9" w14:textId="42BABF2F" w:rsidR="00AD6D27" w:rsidRPr="00983DC1" w:rsidRDefault="00AD6D27" w:rsidP="00AD6D27">
            <w:pPr>
              <w:spacing w:line="360" w:lineRule="auto"/>
            </w:pPr>
            <w:r w:rsidRPr="00983DC1">
              <w:rPr>
                <w:b/>
                <w:bCs/>
                <w:color w:val="FFFFFF" w:themeColor="background1"/>
              </w:rPr>
              <w:t xml:space="preserve">Rettighedsbestemmelser til den software, der indgår i AI-systemet </w:t>
            </w:r>
          </w:p>
        </w:tc>
      </w:tr>
      <w:tr w:rsidR="00AD6D27" w:rsidRPr="005C4F8B" w14:paraId="4DE10901" w14:textId="77777777" w:rsidTr="00AD6D27">
        <w:tc>
          <w:tcPr>
            <w:tcW w:w="9634" w:type="dxa"/>
            <w:gridSpan w:val="3"/>
            <w:shd w:val="clear" w:color="auto" w:fill="E7F5FC" w:themeFill="background2" w:themeFillTint="33"/>
          </w:tcPr>
          <w:p w14:paraId="13E6CECD" w14:textId="77777777" w:rsidR="00AD6D27" w:rsidRDefault="00AD6D27" w:rsidP="00AD6D27">
            <w:r>
              <w:t xml:space="preserve">Efterhånden som leverandøren udvikler den software, der indgår i AI-systemet, opstår oftest en eksklusiv immaterialret til softwaren hos leverandøren. Dette gælder også, selvom kommunen har fået ideen til systemet og bestemmer, hvilke opgaver softwaren skal kunne løse. </w:t>
            </w:r>
          </w:p>
          <w:p w14:paraId="1898526F" w14:textId="77777777" w:rsidR="00AD6D27" w:rsidRDefault="00AD6D27" w:rsidP="00AD6D27"/>
          <w:p w14:paraId="269F3C80" w14:textId="77777777" w:rsidR="00AD6D27" w:rsidRDefault="00AD6D27" w:rsidP="00AD6D27">
            <w:r>
              <w:t>For at sikre sin og eventuelt andres ret til at benytte softwaren bør kommunen derfor stille krav om rettigheder til softwaren i aftalen med leverandøren.</w:t>
            </w:r>
          </w:p>
          <w:p w14:paraId="45E0BB9D" w14:textId="77777777" w:rsidR="00AD6D27" w:rsidRDefault="00AD6D27" w:rsidP="00AD6D27">
            <w:pPr>
              <w:spacing w:line="360" w:lineRule="auto"/>
              <w:rPr>
                <w:i/>
                <w:iCs/>
              </w:rPr>
            </w:pPr>
          </w:p>
          <w:p w14:paraId="643D4D71" w14:textId="598A49F4" w:rsidR="00AD6D27" w:rsidRPr="00983DC1" w:rsidRDefault="00AD6D27" w:rsidP="00AD6D27">
            <w:pPr>
              <w:spacing w:line="360" w:lineRule="auto"/>
            </w:pPr>
            <w:r>
              <w:t xml:space="preserve">Overordnet skelnes mellem selve den </w:t>
            </w:r>
            <w:r w:rsidRPr="002477C1">
              <w:rPr>
                <w:b/>
                <w:bCs/>
              </w:rPr>
              <w:t>eksklusive immaterialret</w:t>
            </w:r>
            <w:r>
              <w:t xml:space="preserve"> og en </w:t>
            </w:r>
            <w:r w:rsidRPr="002477C1">
              <w:rPr>
                <w:b/>
                <w:bCs/>
              </w:rPr>
              <w:t>simpel brugsret</w:t>
            </w:r>
            <w:r w:rsidRPr="002477C1">
              <w:t>.</w:t>
            </w:r>
          </w:p>
        </w:tc>
      </w:tr>
      <w:tr w:rsidR="00AD6D27" w:rsidRPr="005C4F8B" w14:paraId="1E211ACB" w14:textId="77777777" w:rsidTr="00485AA8">
        <w:tc>
          <w:tcPr>
            <w:tcW w:w="1050" w:type="dxa"/>
            <w:shd w:val="clear" w:color="auto" w:fill="B8E3F6" w:themeFill="background2" w:themeFillTint="99"/>
          </w:tcPr>
          <w:p w14:paraId="5A881308" w14:textId="77777777" w:rsidR="00AD6D27" w:rsidRPr="00983DC1" w:rsidRDefault="00AD6D27" w:rsidP="00AD6D27">
            <w:pPr>
              <w:spacing w:line="360" w:lineRule="auto"/>
            </w:pPr>
            <w:r w:rsidRPr="00983DC1">
              <w:t>Krav-ID</w:t>
            </w:r>
          </w:p>
        </w:tc>
        <w:tc>
          <w:tcPr>
            <w:tcW w:w="5041" w:type="dxa"/>
            <w:shd w:val="clear" w:color="auto" w:fill="B8E3F6" w:themeFill="background2" w:themeFillTint="99"/>
          </w:tcPr>
          <w:p w14:paraId="314EF565" w14:textId="77777777" w:rsidR="00AD6D27" w:rsidRPr="00983DC1" w:rsidRDefault="00AD6D27" w:rsidP="00AD6D27">
            <w:pPr>
              <w:spacing w:line="360" w:lineRule="auto"/>
            </w:pPr>
            <w:r w:rsidRPr="00983DC1">
              <w:t>Kravformulering</w:t>
            </w:r>
          </w:p>
        </w:tc>
        <w:tc>
          <w:tcPr>
            <w:tcW w:w="3543" w:type="dxa"/>
            <w:shd w:val="clear" w:color="auto" w:fill="B8E3F6" w:themeFill="background2" w:themeFillTint="99"/>
          </w:tcPr>
          <w:p w14:paraId="3D28F537" w14:textId="77777777" w:rsidR="00AD6D27" w:rsidRPr="00983DC1" w:rsidRDefault="00AD6D27" w:rsidP="00AD6D27">
            <w:pPr>
              <w:spacing w:line="360" w:lineRule="auto"/>
            </w:pPr>
            <w:r w:rsidRPr="00983DC1">
              <w:t>Beskrivelse af kravet</w:t>
            </w:r>
          </w:p>
        </w:tc>
      </w:tr>
      <w:tr w:rsidR="00AD6D27" w14:paraId="17D3D175" w14:textId="77777777" w:rsidTr="00485AA8">
        <w:tc>
          <w:tcPr>
            <w:tcW w:w="1050" w:type="dxa"/>
          </w:tcPr>
          <w:p w14:paraId="4BB0AB73" w14:textId="2856FFA7" w:rsidR="00AD6D27" w:rsidRDefault="00AD6D27" w:rsidP="00AD6D27">
            <w:pPr>
              <w:spacing w:line="360" w:lineRule="auto"/>
            </w:pPr>
            <w:r>
              <w:t>IP-1</w:t>
            </w:r>
          </w:p>
        </w:tc>
        <w:tc>
          <w:tcPr>
            <w:tcW w:w="5041" w:type="dxa"/>
          </w:tcPr>
          <w:p w14:paraId="565C691E" w14:textId="77777777" w:rsidR="00AD6D27" w:rsidRPr="00E050FB" w:rsidRDefault="00AD6D27" w:rsidP="00AD6D27">
            <w:r w:rsidRPr="00E050FB">
              <w:t>I det omfang software, der indgår i AI-systemet, er beskyttet af immaterielle rettigheder, herunder ophavs-, design- og patentrettigheder samt rettigheder efter markedsføringsloven, erhverver kommunen samtlige rettigheder til denne software.</w:t>
            </w:r>
          </w:p>
          <w:p w14:paraId="3239829C" w14:textId="77777777" w:rsidR="00AD6D27" w:rsidRPr="00E050FB" w:rsidRDefault="00AD6D27" w:rsidP="00AD6D27"/>
          <w:p w14:paraId="635464ED" w14:textId="77777777" w:rsidR="00AD6D27" w:rsidRPr="00E050FB" w:rsidRDefault="00AD6D27" w:rsidP="00AD6D27">
            <w:r w:rsidRPr="00E050FB">
              <w:lastRenderedPageBreak/>
              <w:t>Kommunen kan frit helt eller delvist overdrage rettighederne til og ændre softwaren og i øvrigt udøve enhver rettighed som ejer.</w:t>
            </w:r>
          </w:p>
          <w:p w14:paraId="37B0B22A" w14:textId="77777777" w:rsidR="00AD6D27" w:rsidRPr="00E050FB" w:rsidRDefault="00AD6D27" w:rsidP="00AD6D27"/>
          <w:p w14:paraId="10AFB579" w14:textId="77777777" w:rsidR="00AD6D27" w:rsidRPr="00E050FB" w:rsidRDefault="00AD6D27" w:rsidP="00AD6D27">
            <w:r w:rsidRPr="00E050FB">
              <w:t>Leverandøren garanterer, at tredjeparts eventuelle rettigheder til softwaren er fuldt klareret, således at kommunen erhverver samtlige rettigheder til softwaren som anført i dette punkt. Leverandøren skal skadesløsholde kommunen for ethvert krav, der måtte opstå som følge af, at tredjeparts rettigheder ikke er fuldt klareret.</w:t>
            </w:r>
          </w:p>
          <w:p w14:paraId="3FD1AFFC" w14:textId="77777777" w:rsidR="00AD6D27" w:rsidRPr="00E050FB" w:rsidRDefault="00AD6D27" w:rsidP="00AD6D27"/>
          <w:p w14:paraId="6A5925E5" w14:textId="77777777" w:rsidR="00AD6D27" w:rsidRPr="00E050FB" w:rsidRDefault="00AD6D27" w:rsidP="00AD6D27">
            <w:r w:rsidRPr="00E050FB">
              <w:t>Leverandøren skal stille de eventuelt nødvendige redskaber og oplysninger, fx kildekode</w:t>
            </w:r>
            <w:r>
              <w:t xml:space="preserve"> og dokumentation</w:t>
            </w:r>
            <w:r w:rsidRPr="00E050FB">
              <w:t>, til rådighed for kommunen, således at kommunen kan udnytte sine rettigheder i overensstemmelse med dette punkt.</w:t>
            </w:r>
          </w:p>
          <w:p w14:paraId="5CA6E8C2" w14:textId="040ECC10" w:rsidR="00AD6D27" w:rsidRDefault="00AD6D27" w:rsidP="00AD6D27">
            <w:pPr>
              <w:spacing w:line="360" w:lineRule="auto"/>
            </w:pPr>
          </w:p>
        </w:tc>
        <w:tc>
          <w:tcPr>
            <w:tcW w:w="3543" w:type="dxa"/>
          </w:tcPr>
          <w:p w14:paraId="7651FC5B" w14:textId="4F1DADE8" w:rsidR="00AD6D27" w:rsidRPr="002477C1" w:rsidRDefault="00AD6D27" w:rsidP="00AD6D27">
            <w:pPr>
              <w:rPr>
                <w:u w:val="single"/>
              </w:rPr>
            </w:pPr>
            <w:r>
              <w:rPr>
                <w:u w:val="single"/>
              </w:rPr>
              <w:lastRenderedPageBreak/>
              <w:t xml:space="preserve">Kommunen ønsker at erhverve den eksklusive immaterialret til softwaren </w:t>
            </w:r>
          </w:p>
          <w:p w14:paraId="0B73B2E5" w14:textId="39C38098" w:rsidR="00AD6D27" w:rsidRDefault="00AD6D27" w:rsidP="00AD6D27">
            <w:r>
              <w:t xml:space="preserve">Erhvervelse af selve immaterialretten indebærer den fordel, at kommunen får ret til at råde helt frit </w:t>
            </w:r>
            <w:r>
              <w:lastRenderedPageBreak/>
              <w:t xml:space="preserve">over softwaren. Fx får kommunen ret til selv at vedligeholde og videreudvikle softwaren uafhængigt af leverandøren, og kommunen får ret til at stille softwaren til rådighed for andre kommuner. </w:t>
            </w:r>
          </w:p>
          <w:p w14:paraId="6DA30C78" w14:textId="737F28F6" w:rsidR="00AD6D27" w:rsidRDefault="00AD6D27" w:rsidP="00AD6D27"/>
          <w:p w14:paraId="251BD2F2" w14:textId="77777777" w:rsidR="00AD6D27" w:rsidRDefault="00AD6D27" w:rsidP="00AD6D27">
            <w:r>
              <w:t>Kommuner, som ikke skal konkurrere på noget marked, vil typisk kun have interesse i at erhverve selve immaterialretten i tilfælde, hvor det er yderst vigtigt at kunne udnytte softwaren helt frit, men hvor det samtidig ikke på forhånd præcist kan indkredses, hvad softwaren skal bruges til.</w:t>
            </w:r>
          </w:p>
          <w:p w14:paraId="70535EC0" w14:textId="77777777" w:rsidR="00AD6D27" w:rsidRDefault="00AD6D27" w:rsidP="00AD6D27"/>
          <w:p w14:paraId="0A3C4FBE" w14:textId="4B721B6B" w:rsidR="00AD6D27" w:rsidRDefault="00AD6D27" w:rsidP="00AD6D27"/>
        </w:tc>
      </w:tr>
      <w:tr w:rsidR="00AD6D27" w14:paraId="7AC544ED" w14:textId="77777777" w:rsidTr="00485AA8">
        <w:tc>
          <w:tcPr>
            <w:tcW w:w="1050" w:type="dxa"/>
          </w:tcPr>
          <w:p w14:paraId="2FDEEC4F" w14:textId="11930B0C" w:rsidR="00AD6D27" w:rsidRDefault="00AD6D27" w:rsidP="00AD6D27">
            <w:pPr>
              <w:spacing w:line="360" w:lineRule="auto"/>
            </w:pPr>
            <w:r>
              <w:lastRenderedPageBreak/>
              <w:t>IP-2</w:t>
            </w:r>
          </w:p>
        </w:tc>
        <w:tc>
          <w:tcPr>
            <w:tcW w:w="5041" w:type="dxa"/>
          </w:tcPr>
          <w:p w14:paraId="612172EC" w14:textId="77777777" w:rsidR="00AD6D27" w:rsidRDefault="00AD6D27" w:rsidP="00AD6D27">
            <w:r w:rsidRPr="00E050FB">
              <w:t>Kommunen tildeler leverandøren en brugsret til softwaren, således at Leverandøren tidsubegrænset kan benytte softwaren på enhver måde, der ikke hindrer eller hæmmer kommunens benyttelse af softwaren.</w:t>
            </w:r>
          </w:p>
          <w:p w14:paraId="161C4CFF" w14:textId="77777777" w:rsidR="00AD6D27" w:rsidRPr="00E050FB" w:rsidRDefault="00AD6D27" w:rsidP="00AD6D27"/>
        </w:tc>
        <w:tc>
          <w:tcPr>
            <w:tcW w:w="3543" w:type="dxa"/>
          </w:tcPr>
          <w:p w14:paraId="523A00D6" w14:textId="4D7946B8" w:rsidR="00AD6D27" w:rsidRPr="002477C1" w:rsidRDefault="00AD6D27" w:rsidP="00AD6D27">
            <w:pPr>
              <w:rPr>
                <w:u w:val="single"/>
              </w:rPr>
            </w:pPr>
            <w:r>
              <w:rPr>
                <w:u w:val="single"/>
              </w:rPr>
              <w:t>Kommunen ønsker at tildele leverandøren en simpel brugsret til softwaren</w:t>
            </w:r>
          </w:p>
          <w:p w14:paraId="0498BDE8" w14:textId="77777777" w:rsidR="00AD6D27" w:rsidRDefault="00AD6D27" w:rsidP="00AD6D27"/>
          <w:p w14:paraId="0B13D3CF" w14:textId="3BCEB8EA" w:rsidR="00AD6D27" w:rsidRDefault="00AD6D27" w:rsidP="00AD6D27">
            <w:r>
              <w:t>Erhvervelsen af selve immaterialretten vil typisk være relativ dyr. Det skyldes, at leverandøren ved overdragelse af selve immaterialretten til én kunde ikke længere frit kan udnytte softwaren i forhold til andre kunder. En gylden middelvej vil eventuelt kunne være, at kommunen tildeler leverandøren en brugsret.</w:t>
            </w:r>
          </w:p>
          <w:p w14:paraId="56C29240" w14:textId="77777777" w:rsidR="00AD6D27" w:rsidRDefault="00AD6D27" w:rsidP="00AD6D27"/>
        </w:tc>
      </w:tr>
      <w:tr w:rsidR="00AD6D27" w14:paraId="3BEB0803" w14:textId="77777777" w:rsidTr="00485AA8">
        <w:tc>
          <w:tcPr>
            <w:tcW w:w="1050" w:type="dxa"/>
          </w:tcPr>
          <w:p w14:paraId="2D18DBED" w14:textId="23FBBB00" w:rsidR="00AD6D27" w:rsidRDefault="00AD6D27" w:rsidP="00AD6D27">
            <w:pPr>
              <w:spacing w:line="360" w:lineRule="auto"/>
            </w:pPr>
            <w:r>
              <w:t>IP-3</w:t>
            </w:r>
          </w:p>
        </w:tc>
        <w:tc>
          <w:tcPr>
            <w:tcW w:w="5041" w:type="dxa"/>
          </w:tcPr>
          <w:p w14:paraId="00F33367" w14:textId="77777777" w:rsidR="00AD6D27" w:rsidRPr="00E050FB" w:rsidRDefault="00AD6D27" w:rsidP="00AD6D27">
            <w:r w:rsidRPr="00E050FB">
              <w:t xml:space="preserve">I det omfang software, der indgår i AI-systemet, er beskyttet af immaterielle rettigheder, herunder ophavs-, design- og patentrettigheder samt rettigheder </w:t>
            </w:r>
            <w:r w:rsidRPr="00E050FB">
              <w:lastRenderedPageBreak/>
              <w:t>efter markedsføringsloven, erhverver kommunen brugsret til denne software.</w:t>
            </w:r>
          </w:p>
          <w:p w14:paraId="0D079F1C" w14:textId="77777777" w:rsidR="00AD6D27" w:rsidRPr="00E050FB" w:rsidRDefault="00AD6D27" w:rsidP="00AD6D27"/>
          <w:p w14:paraId="786F9A7C" w14:textId="77777777" w:rsidR="00AD6D27" w:rsidRPr="00E050FB" w:rsidRDefault="00AD6D27" w:rsidP="00AD6D27">
            <w:r w:rsidRPr="00E050FB">
              <w:t>Kommunens brugsret til softwaren er royalty-fri og ikke-eksklusiv. Brugsretten er tidsmæssigt, geografisk og kvantitativt ubegrænset. Kvalitativt omfatter brugsretten enhver brug internt og eksternt i forbindelse med kommunens virksomhed, herunder i forbindelse med kommunen</w:t>
            </w:r>
            <w:r>
              <w:t>s</w:t>
            </w:r>
            <w:r w:rsidRPr="00E050FB">
              <w:t xml:space="preserve"> udbud af ydelser. Brugsretten omfatter i den forbindelse også de rettigheder for tredjemand, der er nødvendige for, at kommunen kan modtage tilbud fra tredjemand.</w:t>
            </w:r>
          </w:p>
          <w:p w14:paraId="6C867DEB" w14:textId="77777777" w:rsidR="00AD6D27" w:rsidRPr="00E050FB" w:rsidRDefault="00AD6D27" w:rsidP="00AD6D27"/>
          <w:p w14:paraId="7E999422" w14:textId="77777777" w:rsidR="00AD6D27" w:rsidRPr="00E050FB" w:rsidRDefault="00AD6D27" w:rsidP="00AD6D27">
            <w:r w:rsidRPr="00E050FB">
              <w:t>Kommunen har desuden ret til at foretage ændringer af softwaren, herunder i forbindelse med vedligeholdelse og videreudvikling.</w:t>
            </w:r>
          </w:p>
          <w:p w14:paraId="64D4CE9E" w14:textId="77777777" w:rsidR="00AD6D27" w:rsidRPr="00E050FB" w:rsidRDefault="00AD6D27" w:rsidP="00AD6D27"/>
          <w:p w14:paraId="53075D63" w14:textId="77777777" w:rsidR="00AD6D27" w:rsidRPr="00E050FB" w:rsidRDefault="00AD6D27" w:rsidP="00AD6D27">
            <w:r w:rsidRPr="00E050FB">
              <w:t>Endelig har kommunen ret til at lade tredjemand, der bistår kommunen internt og eksternt i forbindelse med kommunens virksomhed, benytte softwaren og foretage ændringer på samme måde som kommunen, fx ved vedligeholdelse og videreudvikling på kommunens vegne.</w:t>
            </w:r>
          </w:p>
          <w:p w14:paraId="5C967E92" w14:textId="77777777" w:rsidR="00AD6D27" w:rsidRPr="00E050FB" w:rsidRDefault="00AD6D27" w:rsidP="00AD6D27"/>
          <w:p w14:paraId="14829E8D" w14:textId="77777777" w:rsidR="00AD6D27" w:rsidRPr="00E050FB" w:rsidRDefault="00AD6D27" w:rsidP="00AD6D27">
            <w:r w:rsidRPr="00E050FB">
              <w:t>Leverandøren garanterer, at tredjeparts eventuelle rettigheder til softwaren er fuldt klareret, således at kommunen erhverver samtlige rettigheder til softwaren som anført i dette punkt. Leverandøren skal skadesløsholde kommunen for ethvert krav, der måtte opstå som følge af, at tredjeparts rettigheder ikke er fuldt klareret.</w:t>
            </w:r>
          </w:p>
          <w:p w14:paraId="72095632" w14:textId="77777777" w:rsidR="00AD6D27" w:rsidRPr="00E050FB" w:rsidRDefault="00AD6D27" w:rsidP="00AD6D27"/>
          <w:p w14:paraId="6B3CA73C" w14:textId="77777777" w:rsidR="00AD6D27" w:rsidRDefault="00AD6D27" w:rsidP="00AD6D27">
            <w:r w:rsidRPr="00E050FB">
              <w:t>Leverandøren skal stille de eventuelt nødvendige redskaber og oplysninger, fx kildekode</w:t>
            </w:r>
            <w:r>
              <w:t xml:space="preserve"> og dokumentation</w:t>
            </w:r>
            <w:r w:rsidRPr="00E050FB">
              <w:t>, til rådighed for kommunen, således at kommunen kan udnytte sine rettigheder i overensstemmelse med dette punkt.</w:t>
            </w:r>
          </w:p>
          <w:p w14:paraId="2DB9E572" w14:textId="77777777" w:rsidR="00AD6D27" w:rsidRPr="00E050FB" w:rsidRDefault="00AD6D27" w:rsidP="00AD6D27"/>
        </w:tc>
        <w:tc>
          <w:tcPr>
            <w:tcW w:w="3543" w:type="dxa"/>
          </w:tcPr>
          <w:p w14:paraId="5262802F" w14:textId="00A8B1AB" w:rsidR="00AD6D27" w:rsidRDefault="00AD6D27" w:rsidP="00AD6D27">
            <w:r>
              <w:rPr>
                <w:u w:val="single"/>
              </w:rPr>
              <w:lastRenderedPageBreak/>
              <w:t>Kommunen ønsker at erhverve en brugsret til AI-løsningen</w:t>
            </w:r>
          </w:p>
          <w:p w14:paraId="2C0520DC" w14:textId="77777777" w:rsidR="00AD6D27" w:rsidRDefault="00AD6D27" w:rsidP="00AD6D27">
            <w:r>
              <w:t xml:space="preserve">Erhvervelse af en brugsret indebærer typisk den fordel, at kommunen </w:t>
            </w:r>
            <w:r>
              <w:lastRenderedPageBreak/>
              <w:t xml:space="preserve">kun skal betale for sin specifikke brug af softwaren. </w:t>
            </w:r>
          </w:p>
          <w:p w14:paraId="5BCA59C8" w14:textId="77777777" w:rsidR="00AD6D27" w:rsidRDefault="00AD6D27" w:rsidP="00AD6D27"/>
          <w:p w14:paraId="7CE340E4" w14:textId="77777777" w:rsidR="00AD6D27" w:rsidRDefault="00AD6D27" w:rsidP="00AD6D27">
            <w:r>
              <w:t xml:space="preserve">De overordnede ulemper er </w:t>
            </w:r>
            <w:r>
              <w:rPr>
                <w:i/>
              </w:rPr>
              <w:t>dels</w:t>
            </w:r>
            <w:r>
              <w:t xml:space="preserve">, at kommunen risikerer at blive afhængig af leverandøren, hvis leverandøren er den eneste, som kan levere vedligeholdelse og videreudvikling af softwaren samt fornyelse af brugsretten, </w:t>
            </w:r>
            <w:r>
              <w:rPr>
                <w:i/>
              </w:rPr>
              <w:t>dels</w:t>
            </w:r>
            <w:r>
              <w:t xml:space="preserve"> at kommunen kun får den brugsret, der er specifikt beskrevet i aftalen.   </w:t>
            </w:r>
          </w:p>
          <w:p w14:paraId="353D78F8" w14:textId="77777777" w:rsidR="00AD6D27" w:rsidRDefault="00AD6D27" w:rsidP="00AD6D27"/>
          <w:p w14:paraId="4FA411CB" w14:textId="39359580" w:rsidR="00AD6D27" w:rsidRPr="002477C1" w:rsidRDefault="00AD6D27" w:rsidP="00AD6D27">
            <w:r>
              <w:t xml:space="preserve">Kommunen bør derfor som hovedregel stille krav om en meget bredt specificeret brugsret, som den i eksemplet. </w:t>
            </w:r>
          </w:p>
        </w:tc>
      </w:tr>
    </w:tbl>
    <w:p w14:paraId="6DB94BDF" w14:textId="79189B75" w:rsidR="00983DC1" w:rsidRDefault="00983DC1"/>
    <w:p w14:paraId="4010C9EB" w14:textId="517C986B" w:rsidR="008B6434" w:rsidRDefault="008B6434" w:rsidP="008B6434">
      <w:pPr>
        <w:pStyle w:val="Overskrift2"/>
      </w:pPr>
      <w:bookmarkStart w:id="26" w:name="_Toc43917197"/>
      <w:r>
        <w:t>Rettighedsbestemmelser til de data, der benyttes i AI-løsningen</w:t>
      </w:r>
      <w:bookmarkEnd w:id="26"/>
    </w:p>
    <w:tbl>
      <w:tblPr>
        <w:tblStyle w:val="Tabel-Gitter"/>
        <w:tblW w:w="9634" w:type="dxa"/>
        <w:tblLook w:val="04A0" w:firstRow="1" w:lastRow="0" w:firstColumn="1" w:lastColumn="0" w:noHBand="0" w:noVBand="1"/>
      </w:tblPr>
      <w:tblGrid>
        <w:gridCol w:w="1050"/>
        <w:gridCol w:w="5041"/>
        <w:gridCol w:w="3543"/>
      </w:tblGrid>
      <w:tr w:rsidR="00AD6D27" w:rsidRPr="005C4F8B" w14:paraId="1BBF7A43" w14:textId="77777777" w:rsidTr="00E32B3A">
        <w:tc>
          <w:tcPr>
            <w:tcW w:w="9634" w:type="dxa"/>
            <w:gridSpan w:val="3"/>
            <w:shd w:val="clear" w:color="auto" w:fill="0C4E61" w:themeFill="accent2" w:themeFillShade="40"/>
          </w:tcPr>
          <w:p w14:paraId="35FDB47C" w14:textId="571472F2" w:rsidR="00AD6D27" w:rsidRPr="00983DC1" w:rsidRDefault="00AD6D27" w:rsidP="00484C4D">
            <w:pPr>
              <w:spacing w:line="360" w:lineRule="auto"/>
            </w:pPr>
            <w:r w:rsidRPr="008F106C">
              <w:rPr>
                <w:b/>
                <w:bCs/>
                <w:color w:val="FFFFFF" w:themeColor="background1"/>
              </w:rPr>
              <w:t>Rettighedsbestemmelse til de data, der benyttes i AI-løsningen</w:t>
            </w:r>
          </w:p>
        </w:tc>
      </w:tr>
      <w:tr w:rsidR="00AD6D27" w:rsidRPr="005C4F8B" w14:paraId="52B18B63" w14:textId="77777777" w:rsidTr="00E32B3A">
        <w:tc>
          <w:tcPr>
            <w:tcW w:w="9634" w:type="dxa"/>
            <w:gridSpan w:val="3"/>
            <w:shd w:val="clear" w:color="auto" w:fill="E7F5FC" w:themeFill="background2" w:themeFillTint="33"/>
          </w:tcPr>
          <w:p w14:paraId="19DD0DA8" w14:textId="77777777" w:rsidR="00AD6D27" w:rsidRDefault="00AD6D27" w:rsidP="00AD6D27">
            <w:r>
              <w:t xml:space="preserve">Enkeltstående data er ikke i sig selv beskyttet af nogen immaterialret. Hvis data samles og systematiseres i en database, kan der imidlertid opstå en immaterialretlig beskyttelse til databasen. </w:t>
            </w:r>
          </w:p>
          <w:p w14:paraId="5061B647" w14:textId="77777777" w:rsidR="00AD6D27" w:rsidRDefault="00AD6D27" w:rsidP="00AD6D27"/>
          <w:p w14:paraId="4F9AB03D" w14:textId="77777777" w:rsidR="00AD6D27" w:rsidRDefault="00AD6D27" w:rsidP="00AD6D27">
            <w:r>
              <w:t>For at sikre sin og eventuelt andres ret til at benytte de data, der benyttes i AI-systemet, bør kommunen derfor stille krav om rettigheder hertil.</w:t>
            </w:r>
          </w:p>
          <w:p w14:paraId="7C67E3F5" w14:textId="77777777" w:rsidR="00AD6D27" w:rsidRDefault="00AD6D27" w:rsidP="00AD6D27"/>
          <w:p w14:paraId="38A11901" w14:textId="77777777" w:rsidR="00AD6D27" w:rsidRDefault="00AD6D27" w:rsidP="00AD6D27">
            <w:r>
              <w:t>Det forudsættes, at alle data, der benyttes i AI-systemet, oprindeligt stammer fra kommunen og udelukkende bør kunne benyttes af leverandøren i forbindelse med opfyldelse af aftalen med kommunen.</w:t>
            </w:r>
          </w:p>
          <w:p w14:paraId="1748FD87" w14:textId="77777777" w:rsidR="00AD6D27" w:rsidRDefault="00AD6D27" w:rsidP="00AD6D27"/>
          <w:p w14:paraId="57A92DA4" w14:textId="6632E66D" w:rsidR="00AD6D27" w:rsidRPr="00983DC1" w:rsidRDefault="00AD6D27" w:rsidP="00AD6D27">
            <w:pPr>
              <w:spacing w:line="360" w:lineRule="auto"/>
            </w:pPr>
            <w:r>
              <w:t>Kommunen bør derfor som hovedregel stille krav om bevarelse/erhvervelse af selve immaterialretten til de data, der benyttes i AI-systemet.</w:t>
            </w:r>
          </w:p>
        </w:tc>
      </w:tr>
      <w:tr w:rsidR="00AD6D27" w:rsidRPr="005C4F8B" w14:paraId="755EA269" w14:textId="77777777" w:rsidTr="00485AA8">
        <w:tc>
          <w:tcPr>
            <w:tcW w:w="1050" w:type="dxa"/>
            <w:shd w:val="clear" w:color="auto" w:fill="B8E3F6" w:themeFill="background2" w:themeFillTint="99"/>
          </w:tcPr>
          <w:p w14:paraId="508E6651" w14:textId="77777777" w:rsidR="00AD6D27" w:rsidRPr="00983DC1" w:rsidRDefault="00AD6D27" w:rsidP="00AD6D27">
            <w:pPr>
              <w:spacing w:line="360" w:lineRule="auto"/>
            </w:pPr>
            <w:r w:rsidRPr="00983DC1">
              <w:t>Krav-ID</w:t>
            </w:r>
          </w:p>
        </w:tc>
        <w:tc>
          <w:tcPr>
            <w:tcW w:w="5041" w:type="dxa"/>
            <w:shd w:val="clear" w:color="auto" w:fill="B8E3F6" w:themeFill="background2" w:themeFillTint="99"/>
          </w:tcPr>
          <w:p w14:paraId="01F8166F" w14:textId="77777777" w:rsidR="00AD6D27" w:rsidRPr="00983DC1" w:rsidRDefault="00AD6D27" w:rsidP="00AD6D27">
            <w:pPr>
              <w:spacing w:line="360" w:lineRule="auto"/>
            </w:pPr>
            <w:r w:rsidRPr="00983DC1">
              <w:t>Kravformulering</w:t>
            </w:r>
          </w:p>
        </w:tc>
        <w:tc>
          <w:tcPr>
            <w:tcW w:w="3543" w:type="dxa"/>
            <w:shd w:val="clear" w:color="auto" w:fill="B8E3F6" w:themeFill="background2" w:themeFillTint="99"/>
          </w:tcPr>
          <w:p w14:paraId="25815992" w14:textId="77777777" w:rsidR="00AD6D27" w:rsidRPr="00983DC1" w:rsidRDefault="00AD6D27" w:rsidP="00AD6D27">
            <w:pPr>
              <w:spacing w:line="360" w:lineRule="auto"/>
            </w:pPr>
            <w:r w:rsidRPr="00983DC1">
              <w:t>Beskrivelse af kravet</w:t>
            </w:r>
          </w:p>
        </w:tc>
      </w:tr>
      <w:tr w:rsidR="00AD6D27" w14:paraId="360D4E3A" w14:textId="77777777" w:rsidTr="00485AA8">
        <w:tc>
          <w:tcPr>
            <w:tcW w:w="1050" w:type="dxa"/>
          </w:tcPr>
          <w:p w14:paraId="2FC587C0" w14:textId="162E853F" w:rsidR="00AD6D27" w:rsidRDefault="00AD6D27" w:rsidP="00AD6D27">
            <w:pPr>
              <w:spacing w:line="360" w:lineRule="auto"/>
            </w:pPr>
            <w:r>
              <w:t>IP-4</w:t>
            </w:r>
          </w:p>
        </w:tc>
        <w:tc>
          <w:tcPr>
            <w:tcW w:w="5041" w:type="dxa"/>
          </w:tcPr>
          <w:p w14:paraId="62E0CAE7" w14:textId="77777777" w:rsidR="00AD6D27" w:rsidRPr="00E050FB" w:rsidRDefault="00AD6D27" w:rsidP="00AD6D27">
            <w:r w:rsidRPr="00E050FB">
              <w:t xml:space="preserve">Kommunen bevarer enhver rettighed til data, som kommunen enten havde før aftalens indgåelse eller </w:t>
            </w:r>
            <w:r>
              <w:t xml:space="preserve">senere </w:t>
            </w:r>
            <w:r w:rsidRPr="00E050FB">
              <w:t xml:space="preserve">erhverver under andre kontraktforhold. Kommunen erhverver desuden enhver rettighed til data, som leverandøren frembringer eller leverer, eller som i øvrigt opstår i forbindelse med aftalens opfyldelse. </w:t>
            </w:r>
          </w:p>
          <w:p w14:paraId="64D4FAF3" w14:textId="77777777" w:rsidR="00AD6D27" w:rsidRPr="00E050FB" w:rsidRDefault="00AD6D27" w:rsidP="00AD6D27"/>
          <w:p w14:paraId="59AC1FDB" w14:textId="77777777" w:rsidR="00AD6D27" w:rsidRPr="00E050FB" w:rsidRDefault="00AD6D27" w:rsidP="00AD6D27">
            <w:r w:rsidRPr="00E050FB">
              <w:t>Disse data kaldes herefter kommunens data. Kommunens data omfatter dog ikke data, som kun er relevant for leverandøren, fx data vedrørende leverandørens medarbejdere.</w:t>
            </w:r>
          </w:p>
          <w:p w14:paraId="3B4EFDC2" w14:textId="77777777" w:rsidR="00AD6D27" w:rsidRPr="00E050FB" w:rsidRDefault="00AD6D27" w:rsidP="00AD6D27"/>
          <w:p w14:paraId="6069D637" w14:textId="77777777" w:rsidR="00AD6D27" w:rsidRDefault="00AD6D27" w:rsidP="00AD6D27">
            <w:r w:rsidRPr="00E050FB">
              <w:t>Leverandøren må udelukkende anvende kommunens data i forbindelse med aftalens opfyldelse.</w:t>
            </w:r>
          </w:p>
          <w:p w14:paraId="47F5ACB0" w14:textId="77777777" w:rsidR="00AD6D27" w:rsidRDefault="00AD6D27" w:rsidP="00AD6D27">
            <w:pPr>
              <w:spacing w:line="360" w:lineRule="auto"/>
            </w:pPr>
          </w:p>
        </w:tc>
        <w:tc>
          <w:tcPr>
            <w:tcW w:w="3543" w:type="dxa"/>
          </w:tcPr>
          <w:p w14:paraId="36EEB0E8" w14:textId="1CEA54DF" w:rsidR="00AD6D27" w:rsidRDefault="00AD6D27" w:rsidP="00AD6D27">
            <w:pPr>
              <w:spacing w:line="360" w:lineRule="auto"/>
            </w:pPr>
            <w:r>
              <w:t>Eksempel på bestemmelse om erhvervelse af selve immaterialretten til AI-løsningens data</w:t>
            </w:r>
          </w:p>
        </w:tc>
      </w:tr>
    </w:tbl>
    <w:p w14:paraId="56A23CE7" w14:textId="4BC7DA82" w:rsidR="00983DC1" w:rsidRDefault="00983DC1"/>
    <w:p w14:paraId="4D168737" w14:textId="730BC38A" w:rsidR="00397D85" w:rsidRDefault="00397D85"/>
    <w:p w14:paraId="255983D7" w14:textId="77777777" w:rsidR="00397D85" w:rsidRDefault="00397D85"/>
    <w:p w14:paraId="77BFDFE4" w14:textId="43D9640F" w:rsidR="004D0B72" w:rsidRDefault="004D0B72" w:rsidP="004D0B72">
      <w:pPr>
        <w:pStyle w:val="Overskrift2"/>
      </w:pPr>
      <w:bookmarkStart w:id="27" w:name="_Toc43917198"/>
      <w:r>
        <w:lastRenderedPageBreak/>
        <w:t>Rettighedsbestemmelser til de resultater, der kommer ud af at benytte AI-løsningen</w:t>
      </w:r>
      <w:bookmarkEnd w:id="27"/>
    </w:p>
    <w:tbl>
      <w:tblPr>
        <w:tblStyle w:val="Tabel-Gitter"/>
        <w:tblW w:w="9634" w:type="dxa"/>
        <w:tblLook w:val="04A0" w:firstRow="1" w:lastRow="0" w:firstColumn="1" w:lastColumn="0" w:noHBand="0" w:noVBand="1"/>
      </w:tblPr>
      <w:tblGrid>
        <w:gridCol w:w="1050"/>
        <w:gridCol w:w="5041"/>
        <w:gridCol w:w="3543"/>
      </w:tblGrid>
      <w:tr w:rsidR="00484C4D" w:rsidRPr="005C4F8B" w14:paraId="1838AEFF" w14:textId="77777777" w:rsidTr="00484C4D">
        <w:tc>
          <w:tcPr>
            <w:tcW w:w="9634" w:type="dxa"/>
            <w:gridSpan w:val="3"/>
            <w:shd w:val="clear" w:color="auto" w:fill="0C4E61" w:themeFill="accent2" w:themeFillShade="40"/>
          </w:tcPr>
          <w:p w14:paraId="2B9A834C" w14:textId="671134D1" w:rsidR="00484C4D" w:rsidRPr="00983DC1" w:rsidRDefault="00484C4D" w:rsidP="00484C4D">
            <w:pPr>
              <w:spacing w:line="360" w:lineRule="auto"/>
            </w:pPr>
            <w:r w:rsidRPr="008F106C">
              <w:rPr>
                <w:b/>
                <w:bCs/>
                <w:color w:val="FFFFFF" w:themeColor="background1"/>
              </w:rPr>
              <w:t>Rettighedsbestemmelse til de resultater, der kommer ud af at benytte AI-løsningen</w:t>
            </w:r>
          </w:p>
        </w:tc>
      </w:tr>
      <w:tr w:rsidR="00484C4D" w:rsidRPr="005C4F8B" w14:paraId="64B87226" w14:textId="77777777" w:rsidTr="00E32B3A">
        <w:tc>
          <w:tcPr>
            <w:tcW w:w="9634" w:type="dxa"/>
            <w:gridSpan w:val="3"/>
            <w:shd w:val="clear" w:color="auto" w:fill="E7F5FC" w:themeFill="background2" w:themeFillTint="33"/>
          </w:tcPr>
          <w:p w14:paraId="14D3C97F" w14:textId="77777777" w:rsidR="00484C4D" w:rsidRDefault="00484C4D" w:rsidP="00484C4D">
            <w:r>
              <w:t xml:space="preserve">Det er omdiskuteret, om de resultater, der kommer ud af at benytte et AI-system, fx (dele af) afgørelser eller rapporter, er immaterialretligt beskyttet. </w:t>
            </w:r>
          </w:p>
          <w:p w14:paraId="1BE5D286" w14:textId="77777777" w:rsidR="00484C4D" w:rsidRDefault="00484C4D" w:rsidP="00484C4D"/>
          <w:p w14:paraId="5ACA19CC" w14:textId="77777777" w:rsidR="00484C4D" w:rsidRDefault="00484C4D" w:rsidP="00484C4D">
            <w:r>
              <w:t xml:space="preserve">Formentlig er det </w:t>
            </w:r>
            <w:r w:rsidRPr="003B1C4C">
              <w:rPr>
                <w:u w:val="single"/>
              </w:rPr>
              <w:t>ikke</w:t>
            </w:r>
            <w:r>
              <w:t xml:space="preserve"> tilfældet, men for under alle omstændigheder at sikre sin og eventuelt andres ret til at benytte disse resultater, bør kommunen stille krav om rettigheder hertil.</w:t>
            </w:r>
          </w:p>
          <w:p w14:paraId="164C8D04" w14:textId="77777777" w:rsidR="00484C4D" w:rsidRDefault="00484C4D" w:rsidP="00484C4D"/>
          <w:p w14:paraId="11CA8722" w14:textId="77777777" w:rsidR="00484C4D" w:rsidRDefault="00484C4D" w:rsidP="00484C4D">
            <w:r>
              <w:t>Det forudsættes, at ethvert resultat, som AI-systemet genererer, kun er relevant for kommunen samt kommunens borgere og samarbejdspartnere mv., og udelukkende bør kunne benyttes af leverandøren i forbindelse med opfyldelse af aftalen med kommunen.</w:t>
            </w:r>
          </w:p>
          <w:p w14:paraId="21AECB11" w14:textId="77777777" w:rsidR="00484C4D" w:rsidRDefault="00484C4D" w:rsidP="00484C4D">
            <w:r>
              <w:t xml:space="preserve"> </w:t>
            </w:r>
          </w:p>
          <w:p w14:paraId="64CAB057" w14:textId="49B108FE" w:rsidR="00484C4D" w:rsidRPr="00983DC1" w:rsidRDefault="00484C4D" w:rsidP="00484C4D">
            <w:pPr>
              <w:spacing w:line="360" w:lineRule="auto"/>
            </w:pPr>
            <w:r>
              <w:t>Kommunen bør derfor som hovedregel stille krav om erhvervelse af selve immaterialretten til de resultater, der kommer ud af at benytte AI-systemet.</w:t>
            </w:r>
          </w:p>
        </w:tc>
      </w:tr>
      <w:tr w:rsidR="00484C4D" w:rsidRPr="005C4F8B" w14:paraId="35DC763A" w14:textId="77777777" w:rsidTr="00485AA8">
        <w:tc>
          <w:tcPr>
            <w:tcW w:w="1050" w:type="dxa"/>
            <w:shd w:val="clear" w:color="auto" w:fill="B8E3F6" w:themeFill="background2" w:themeFillTint="99"/>
          </w:tcPr>
          <w:p w14:paraId="1724D886" w14:textId="77777777" w:rsidR="00484C4D" w:rsidRPr="00983DC1" w:rsidRDefault="00484C4D" w:rsidP="00484C4D">
            <w:pPr>
              <w:spacing w:line="360" w:lineRule="auto"/>
            </w:pPr>
            <w:r w:rsidRPr="00983DC1">
              <w:t>Krav-ID</w:t>
            </w:r>
          </w:p>
        </w:tc>
        <w:tc>
          <w:tcPr>
            <w:tcW w:w="5041" w:type="dxa"/>
            <w:shd w:val="clear" w:color="auto" w:fill="B8E3F6" w:themeFill="background2" w:themeFillTint="99"/>
          </w:tcPr>
          <w:p w14:paraId="7B934FAA" w14:textId="77777777" w:rsidR="00484C4D" w:rsidRPr="00983DC1" w:rsidRDefault="00484C4D" w:rsidP="00484C4D">
            <w:pPr>
              <w:spacing w:line="360" w:lineRule="auto"/>
            </w:pPr>
            <w:r w:rsidRPr="00983DC1">
              <w:t>Kravformulering</w:t>
            </w:r>
          </w:p>
        </w:tc>
        <w:tc>
          <w:tcPr>
            <w:tcW w:w="3543" w:type="dxa"/>
            <w:shd w:val="clear" w:color="auto" w:fill="B8E3F6" w:themeFill="background2" w:themeFillTint="99"/>
          </w:tcPr>
          <w:p w14:paraId="5D64156E" w14:textId="77777777" w:rsidR="00484C4D" w:rsidRPr="00983DC1" w:rsidRDefault="00484C4D" w:rsidP="00484C4D">
            <w:pPr>
              <w:spacing w:line="360" w:lineRule="auto"/>
            </w:pPr>
            <w:r w:rsidRPr="00983DC1">
              <w:t>Beskrivelse af kravet</w:t>
            </w:r>
          </w:p>
        </w:tc>
      </w:tr>
      <w:tr w:rsidR="00484C4D" w:rsidRPr="0038502A" w14:paraId="159953F2" w14:textId="77777777" w:rsidTr="00485AA8">
        <w:tc>
          <w:tcPr>
            <w:tcW w:w="1050" w:type="dxa"/>
          </w:tcPr>
          <w:p w14:paraId="38236551" w14:textId="281B97A8" w:rsidR="00484C4D" w:rsidRDefault="00484C4D" w:rsidP="00484C4D">
            <w:pPr>
              <w:spacing w:line="360" w:lineRule="auto"/>
            </w:pPr>
            <w:r>
              <w:t>IP-5</w:t>
            </w:r>
          </w:p>
        </w:tc>
        <w:tc>
          <w:tcPr>
            <w:tcW w:w="5041" w:type="dxa"/>
          </w:tcPr>
          <w:p w14:paraId="7E5C583E" w14:textId="77777777" w:rsidR="00484C4D" w:rsidRPr="00E050FB" w:rsidRDefault="00484C4D" w:rsidP="00484C4D">
            <w:r w:rsidRPr="00E050FB">
              <w:t>I det omfang de resultater, fx [</w:t>
            </w:r>
            <w:r w:rsidRPr="00E050FB">
              <w:rPr>
                <w:i/>
                <w:iCs/>
              </w:rPr>
              <w:t>indsæt typeeksemplet på de resultater, som AI-systemet genererer, fx (dele af) afgørelser eller rapporter</w:t>
            </w:r>
            <w:r w:rsidRPr="00E050FB">
              <w:t>], der kommer ud af at benytte AI-systemet, er beskyttet af immaterielle rettigheder, erhverver kommunen samtlige rettigheder hertil.</w:t>
            </w:r>
          </w:p>
          <w:p w14:paraId="37B23B4F" w14:textId="77777777" w:rsidR="00484C4D" w:rsidRPr="00E050FB" w:rsidRDefault="00484C4D" w:rsidP="00484C4D"/>
          <w:p w14:paraId="4B9A180C" w14:textId="77777777" w:rsidR="00484C4D" w:rsidRPr="00E050FB" w:rsidRDefault="00484C4D" w:rsidP="00484C4D">
            <w:r w:rsidRPr="00E050FB">
              <w:t>Kommunen kan frit helt eller delvist overdrage rettighederne til samt ændre resultaterne og i øvrigt udøve enhver rettighed som ejer.</w:t>
            </w:r>
          </w:p>
          <w:p w14:paraId="71994FBC" w14:textId="77777777" w:rsidR="00484C4D" w:rsidRPr="00E050FB" w:rsidRDefault="00484C4D" w:rsidP="00484C4D"/>
          <w:p w14:paraId="2194D529" w14:textId="77777777" w:rsidR="00484C4D" w:rsidRPr="00E050FB" w:rsidRDefault="00484C4D" w:rsidP="00484C4D">
            <w:r w:rsidRPr="00E050FB">
              <w:t>Leverandøren garanterer, at tredjeparts eventuelle rettigheder til resultaterne er fuldt klareret, således at kommunen erhverver samtlige rettigheder til resultaterne som anført i dette punkt. Leverandøren skal skadesløsholde kommunen for ethvert krav, der måtte opstå som følge af, at tredjeparts rettigheder ikke er fuldt klareret.</w:t>
            </w:r>
          </w:p>
          <w:p w14:paraId="65C25517" w14:textId="77777777" w:rsidR="00484C4D" w:rsidRPr="00E050FB" w:rsidRDefault="00484C4D" w:rsidP="00484C4D"/>
          <w:p w14:paraId="6B475355" w14:textId="77777777" w:rsidR="00484C4D" w:rsidRPr="00E050FB" w:rsidRDefault="00484C4D" w:rsidP="00484C4D">
            <w:r w:rsidRPr="00E050FB">
              <w:t xml:space="preserve">Leverandøren skal stille de eventuelt nødvendige redskaber og oplysninger, fx datagrundlag og </w:t>
            </w:r>
            <w:r w:rsidRPr="00E050FB">
              <w:lastRenderedPageBreak/>
              <w:t xml:space="preserve">beregningsmetoder til rådighed for kommunen, således at kommunen kan udnytte sine rettigheder i overensstemmelse med dette punkt. </w:t>
            </w:r>
          </w:p>
          <w:p w14:paraId="2A54C703" w14:textId="77777777" w:rsidR="00484C4D" w:rsidRPr="00E050FB" w:rsidRDefault="00484C4D" w:rsidP="00484C4D"/>
          <w:p w14:paraId="40F2AEA4" w14:textId="5120203F" w:rsidR="00484C4D" w:rsidRPr="0038502A" w:rsidRDefault="00484C4D" w:rsidP="00484C4D">
            <w:pPr>
              <w:rPr>
                <w:i/>
                <w:iCs/>
              </w:rPr>
            </w:pPr>
            <w:r w:rsidRPr="00E050FB">
              <w:t>Leverandøren må udelukkende anvende de resultater, der kommer ud af at benytte AI-systemet i forbindelse med aftalens opfyldelse.</w:t>
            </w:r>
          </w:p>
        </w:tc>
        <w:tc>
          <w:tcPr>
            <w:tcW w:w="3543" w:type="dxa"/>
          </w:tcPr>
          <w:p w14:paraId="392297BB" w14:textId="495DCB80" w:rsidR="00484C4D" w:rsidRPr="002477C1" w:rsidRDefault="00484C4D" w:rsidP="00484C4D">
            <w:pPr>
              <w:spacing w:line="360" w:lineRule="auto"/>
            </w:pPr>
            <w:r>
              <w:lastRenderedPageBreak/>
              <w:t>Eksempel på bestemmelse om erhvervelse af selve immaterialretten til resultater</w:t>
            </w:r>
          </w:p>
        </w:tc>
      </w:tr>
    </w:tbl>
    <w:p w14:paraId="7D58BC71" w14:textId="77777777" w:rsidR="004C2B98" w:rsidRPr="004C2B98" w:rsidRDefault="004C2B98" w:rsidP="004C2B98"/>
    <w:sectPr w:rsidR="004C2B98" w:rsidRPr="004C2B98" w:rsidSect="0070139A">
      <w:headerReference w:type="even" r:id="rId16"/>
      <w:headerReference w:type="default" r:id="rId17"/>
      <w:footerReference w:type="default" r:id="rId18"/>
      <w:headerReference w:type="first" r:id="rId19"/>
      <w:footerReference w:type="first" r:id="rId20"/>
      <w:pgSz w:w="11906" w:h="16838" w:code="9"/>
      <w:pgMar w:top="2665" w:right="1134" w:bottom="2268" w:left="1134"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315A1" w14:textId="77777777" w:rsidR="00296C95" w:rsidRDefault="00296C95" w:rsidP="009E4B94">
      <w:pPr>
        <w:spacing w:line="240" w:lineRule="auto"/>
      </w:pPr>
      <w:r>
        <w:separator/>
      </w:r>
    </w:p>
    <w:p w14:paraId="4491AE36" w14:textId="77777777" w:rsidR="00296C95" w:rsidRDefault="00296C95"/>
  </w:endnote>
  <w:endnote w:type="continuationSeparator" w:id="0">
    <w:p w14:paraId="40D3A225" w14:textId="77777777" w:rsidR="00296C95" w:rsidRDefault="00296C95" w:rsidP="009E4B94">
      <w:pPr>
        <w:spacing w:line="240" w:lineRule="auto"/>
      </w:pPr>
      <w:r>
        <w:continuationSeparator/>
      </w:r>
    </w:p>
    <w:p w14:paraId="1200413B" w14:textId="77777777" w:rsidR="00296C95" w:rsidRDefault="00296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Blank"/>
      <w:tblW w:w="10773" w:type="dxa"/>
      <w:tblInd w:w="-567" w:type="dxa"/>
      <w:tblBorders>
        <w:insideH w:val="single" w:sz="4" w:space="0" w:color="auto"/>
      </w:tblBorders>
      <w:tblLayout w:type="fixed"/>
      <w:tblLook w:val="04A0" w:firstRow="1" w:lastRow="0" w:firstColumn="1" w:lastColumn="0" w:noHBand="0" w:noVBand="1"/>
    </w:tblPr>
    <w:tblGrid>
      <w:gridCol w:w="10773"/>
    </w:tblGrid>
    <w:tr w:rsidR="001765C0" w14:paraId="792465E2" w14:textId="77777777" w:rsidTr="00AE4D8F">
      <w:trPr>
        <w:trHeight w:hRule="exact" w:val="284"/>
      </w:trPr>
      <w:tc>
        <w:tcPr>
          <w:tcW w:w="10773" w:type="dxa"/>
          <w:tcBorders>
            <w:top w:val="nil"/>
            <w:left w:val="nil"/>
            <w:bottom w:val="single" w:sz="6" w:space="0" w:color="auto"/>
            <w:right w:val="nil"/>
          </w:tcBorders>
        </w:tcPr>
        <w:p w14:paraId="2C55F853" w14:textId="77777777" w:rsidR="001765C0" w:rsidRDefault="001765C0" w:rsidP="00D242AE">
          <w:pPr>
            <w:pStyle w:val="Template-Filsti"/>
          </w:pPr>
        </w:p>
      </w:tc>
    </w:tr>
    <w:tr w:rsidR="001765C0" w14:paraId="78519FD8" w14:textId="77777777" w:rsidTr="00AE4D8F">
      <w:trPr>
        <w:trHeight w:hRule="exact" w:val="924"/>
      </w:trPr>
      <w:tc>
        <w:tcPr>
          <w:tcW w:w="10773" w:type="dxa"/>
          <w:tcBorders>
            <w:top w:val="single" w:sz="6" w:space="0" w:color="auto"/>
            <w:left w:val="nil"/>
            <w:bottom w:val="nil"/>
            <w:right w:val="nil"/>
          </w:tcBorders>
          <w:vAlign w:val="bottom"/>
          <w:hideMark/>
        </w:tcPr>
        <w:p w14:paraId="04659839" w14:textId="3D4D94F7" w:rsidR="001765C0" w:rsidRDefault="00296C95" w:rsidP="00D242AE">
          <w:pPr>
            <w:pStyle w:val="Sidefod"/>
            <w:jc w:val="right"/>
            <w:rPr>
              <w:rStyle w:val="Sidetal"/>
            </w:rPr>
          </w:pPr>
          <w:sdt>
            <w:sdtPr>
              <w:rPr>
                <w:rStyle w:val="Sidetal"/>
              </w:rPr>
              <w:alias w:val="Page"/>
              <w:tag w:val="{&quot;templafy&quot;:{&quot;id&quot;:&quot;7d619010-05fd-4145-b1e6-2eba18e7e9fa&quot;}}"/>
              <w:id w:val="1419525642"/>
              <w:placeholder>
                <w:docPart w:val="5B1628101F69437FB8B45828AC181F27"/>
              </w:placeholder>
            </w:sdtPr>
            <w:sdtEndPr>
              <w:rPr>
                <w:rStyle w:val="Sidetal"/>
              </w:rPr>
            </w:sdtEndPr>
            <w:sdtContent>
              <w:r w:rsidR="001765C0">
                <w:rPr>
                  <w:rStyle w:val="Sidetal"/>
                </w:rPr>
                <w:t>Side</w:t>
              </w:r>
            </w:sdtContent>
          </w:sdt>
          <w:r w:rsidR="001765C0">
            <w:rPr>
              <w:rStyle w:val="Sidetal"/>
            </w:rPr>
            <w:t xml:space="preserve"> </w:t>
          </w:r>
          <w:r w:rsidR="001765C0">
            <w:rPr>
              <w:rStyle w:val="Sidetal"/>
            </w:rPr>
            <w:fldChar w:fldCharType="begin"/>
          </w:r>
          <w:r w:rsidR="001765C0">
            <w:rPr>
              <w:rStyle w:val="Sidetal"/>
            </w:rPr>
            <w:instrText xml:space="preserve"> PAGE  </w:instrText>
          </w:r>
          <w:r w:rsidR="001765C0">
            <w:rPr>
              <w:rStyle w:val="Sidetal"/>
            </w:rPr>
            <w:fldChar w:fldCharType="separate"/>
          </w:r>
          <w:r w:rsidR="001765C0">
            <w:rPr>
              <w:rStyle w:val="Sidetal"/>
            </w:rPr>
            <w:t>2</w:t>
          </w:r>
          <w:r w:rsidR="001765C0">
            <w:rPr>
              <w:rStyle w:val="Sidetal"/>
            </w:rPr>
            <w:fldChar w:fldCharType="end"/>
          </w:r>
          <w:r w:rsidR="001765C0">
            <w:rPr>
              <w:rStyle w:val="Sidetal"/>
            </w:rPr>
            <w:t xml:space="preserve"> / </w:t>
          </w:r>
          <w:r w:rsidR="001765C0">
            <w:rPr>
              <w:rStyle w:val="Sidetal"/>
            </w:rPr>
            <w:fldChar w:fldCharType="begin"/>
          </w:r>
          <w:r w:rsidR="001765C0">
            <w:rPr>
              <w:rStyle w:val="Sidetal"/>
            </w:rPr>
            <w:instrText xml:space="preserve"> SECTIONPAGES </w:instrText>
          </w:r>
          <w:r w:rsidR="001765C0">
            <w:rPr>
              <w:rStyle w:val="Sidetal"/>
            </w:rPr>
            <w:fldChar w:fldCharType="separate"/>
          </w:r>
          <w:r w:rsidR="005B52CB">
            <w:rPr>
              <w:rStyle w:val="Sidetal"/>
              <w:noProof/>
            </w:rPr>
            <w:t>24</w:t>
          </w:r>
          <w:r w:rsidR="001765C0">
            <w:rPr>
              <w:rStyle w:val="Sidetal"/>
            </w:rPr>
            <w:fldChar w:fldCharType="end"/>
          </w:r>
        </w:p>
        <w:p w14:paraId="488D85C5" w14:textId="77777777" w:rsidR="001765C0" w:rsidRDefault="001765C0" w:rsidP="00D242AE">
          <w:pPr>
            <w:pStyle w:val="Sidefod"/>
            <w:spacing w:line="80" w:lineRule="exact"/>
            <w:jc w:val="right"/>
            <w:rPr>
              <w:rFonts w:ascii="Arial" w:hAnsi="Arial"/>
              <w:sz w:val="12"/>
            </w:rPr>
          </w:pPr>
        </w:p>
      </w:tc>
    </w:tr>
  </w:tbl>
  <w:p w14:paraId="6E6E1408" w14:textId="5B5F378D" w:rsidR="001765C0" w:rsidRPr="00D242AE" w:rsidRDefault="001765C0" w:rsidP="00D242AE">
    <w:pPr>
      <w:pStyle w:val="Sidefod"/>
    </w:pPr>
    <w:r>
      <w:rPr>
        <w:noProof/>
      </w:rPr>
      <mc:AlternateContent>
        <mc:Choice Requires="wps">
          <w:drawing>
            <wp:anchor distT="0" distB="0" distL="114300" distR="114300" simplePos="0" relativeHeight="251653632" behindDoc="0" locked="0" layoutInCell="1" allowOverlap="1" wp14:anchorId="05E0D382" wp14:editId="1D1EDE2C">
              <wp:simplePos x="0" y="0"/>
              <wp:positionH relativeFrom="page">
                <wp:align>right</wp:align>
              </wp:positionH>
              <wp:positionV relativeFrom="page">
                <wp:align>bottom</wp:align>
              </wp:positionV>
              <wp:extent cx="2818800" cy="756000"/>
              <wp:effectExtent l="0" t="0" r="635" b="6350"/>
              <wp:wrapNone/>
              <wp:docPr id="4" name="Payoff"/>
              <wp:cNvGraphicFramePr/>
              <a:graphic xmlns:a="http://schemas.openxmlformats.org/drawingml/2006/main">
                <a:graphicData uri="http://schemas.microsoft.com/office/word/2010/wordprocessingShape">
                  <wps:wsp>
                    <wps:cNvSpPr txBox="1"/>
                    <wps:spPr>
                      <a:xfrm>
                        <a:off x="0" y="0"/>
                        <a:ext cx="2818800" cy="756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010313EB" w14:textId="77777777" w:rsidR="001765C0" w:rsidRDefault="00296C95" w:rsidP="0047203C">
                          <w:pPr>
                            <w:jc w:val="right"/>
                          </w:pPr>
                          <w:sdt>
                            <w:sdtPr>
                              <w:rPr>
                                <w:noProof/>
                                <w:lang w:eastAsia="en-GB"/>
                              </w:rPr>
                              <w:alias w:val="Payoff"/>
                              <w:tag w:val="{&quot;templafy&quot;:{&quot;id&quot;:&quot;1413c530-12dd-4bca-8456-c876d56d2294&quot;}}"/>
                              <w:id w:val="-2051606164"/>
                              <w:picture/>
                            </w:sdtPr>
                            <w:sdtEndPr/>
                            <w:sdtContent>
                              <w:r w:rsidR="001765C0">
                                <w:rPr>
                                  <w:noProof/>
                                </w:rPr>
                                <w:drawing>
                                  <wp:inline distT="0" distB="0" distL="0" distR="0" wp14:anchorId="1CAE8008" wp14:editId="6D727211">
                                    <wp:extent cx="38100" cy="15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 cy="152400"/>
                                            </a:xfrm>
                                            <a:prstGeom prst="rect">
                                              <a:avLst/>
                                            </a:prstGeom>
                                            <a:noFill/>
                                            <a:ln>
                                              <a:noFill/>
                                            </a:ln>
                                          </pic:spPr>
                                        </pic:pic>
                                      </a:graphicData>
                                    </a:graphic>
                                  </wp:inline>
                                </w:drawing>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E0D382" id="_x0000_t202" coordsize="21600,21600" o:spt="202" path="m,l,21600r21600,l21600,xe">
              <v:stroke joinstyle="miter"/>
              <v:path gradientshapeok="t" o:connecttype="rect"/>
            </v:shapetype>
            <v:shape id="Payoff" o:spid="_x0000_s1026" type="#_x0000_t202" style="position:absolute;left:0;text-align:left;margin-left:170.75pt;margin-top:0;width:221.95pt;height:59.55pt;z-index:25165363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" filled="f" fillcolor="white [3201]" stroked="f" strokeweight=".5pt">
              <v:textbox inset="0,0,0,0">
                <w:txbxContent>
                  <w:p w14:paraId="010313EB" w14:textId="77777777" w:rsidR="001765C0" w:rsidRDefault="00296C95" w:rsidP="0047203C">
                    <w:pPr>
                      <w:jc w:val="right"/>
                    </w:pPr>
                    <w:sdt>
                      <w:sdtPr>
                        <w:rPr>
                          <w:noProof/>
                          <w:lang w:eastAsia="en-GB"/>
                        </w:rPr>
                        <w:alias w:val="Payoff"/>
                        <w:tag w:val="{&quot;templafy&quot;:{&quot;id&quot;:&quot;1413c530-12dd-4bca-8456-c876d56d2294&quot;}}"/>
                        <w:id w:val="-2051606164"/>
                        <w:picture/>
                      </w:sdtPr>
                      <w:sdtEndPr/>
                      <w:sdtContent>
                        <w:r w:rsidR="001765C0">
                          <w:rPr>
                            <w:noProof/>
                          </w:rPr>
                          <w:drawing>
                            <wp:inline distT="0" distB="0" distL="0" distR="0" wp14:anchorId="1CAE8008" wp14:editId="6D727211">
                              <wp:extent cx="38100" cy="15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 cy="152400"/>
                                      </a:xfrm>
                                      <a:prstGeom prst="rect">
                                        <a:avLst/>
                                      </a:prstGeom>
                                      <a:noFill/>
                                      <a:ln>
                                        <a:noFill/>
                                      </a:ln>
                                    </pic:spPr>
                                  </pic:pic>
                                </a:graphicData>
                              </a:graphic>
                            </wp:inline>
                          </w:drawing>
                        </w:r>
                      </w:sdtContent>
                    </w:sdt>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Blank"/>
      <w:tblW w:w="10771" w:type="dxa"/>
      <w:tblInd w:w="-567" w:type="dxa"/>
      <w:tblLayout w:type="fixed"/>
      <w:tblLook w:val="04A0" w:firstRow="1" w:lastRow="0" w:firstColumn="1" w:lastColumn="0" w:noHBand="0" w:noVBand="1"/>
    </w:tblPr>
    <w:tblGrid>
      <w:gridCol w:w="2426"/>
      <w:gridCol w:w="1780"/>
      <w:gridCol w:w="2693"/>
      <w:gridCol w:w="3872"/>
    </w:tblGrid>
    <w:tr w:rsidR="001765C0" w14:paraId="50A3E3D0" w14:textId="77777777" w:rsidTr="00AE4D8F">
      <w:trPr>
        <w:trHeight w:val="737"/>
      </w:trPr>
      <w:tc>
        <w:tcPr>
          <w:tcW w:w="10771" w:type="dxa"/>
          <w:gridSpan w:val="4"/>
          <w:tcBorders>
            <w:bottom w:val="single" w:sz="6" w:space="0" w:color="auto"/>
          </w:tcBorders>
          <w:vAlign w:val="bottom"/>
        </w:tcPr>
        <w:p w14:paraId="6C5D416D" w14:textId="77777777" w:rsidR="001765C0" w:rsidRDefault="001765C0" w:rsidP="0070139A">
          <w:pPr>
            <w:pStyle w:val="Template-Filsti"/>
          </w:pPr>
        </w:p>
      </w:tc>
    </w:tr>
    <w:tr w:rsidR="001765C0" w:rsidRPr="004C7C34" w14:paraId="3AEDB224" w14:textId="77777777" w:rsidTr="00AE4D8F">
      <w:tc>
        <w:tcPr>
          <w:tcW w:w="2426" w:type="dxa"/>
          <w:tcBorders>
            <w:top w:val="single" w:sz="6" w:space="0" w:color="auto"/>
          </w:tcBorders>
        </w:tcPr>
        <w:sdt>
          <w:sdtPr>
            <w:alias w:val="CityOne"/>
            <w:tag w:val="{&quot;templafy&quot;:{&quot;id&quot;:&quot;84eafd18-9622-473c-9bf8-a50a4b550c3f&quot;}}"/>
            <w:id w:val="-1466029480"/>
            <w:placeholder>
              <w:docPart w:val="D3501A6C51B64EB5A6524CC0941FD04C"/>
            </w:placeholder>
          </w:sdtPr>
          <w:sdtEndPr/>
          <w:sdtContent>
            <w:p w14:paraId="3A678E16" w14:textId="77777777" w:rsidR="001765C0" w:rsidRDefault="001765C0">
              <w:pPr>
                <w:pStyle w:val="Template-Virksomhedsnavn"/>
              </w:pPr>
              <w:r>
                <w:t>København</w:t>
              </w:r>
            </w:p>
          </w:sdtContent>
        </w:sdt>
        <w:sdt>
          <w:sdtPr>
            <w:alias w:val="AddressOne"/>
            <w:tag w:val="{&quot;templafy&quot;:{&quot;id&quot;:&quot;96e103b6-6581-405f-aa2d-cd6f653e3c34&quot;}}"/>
            <w:id w:val="-1076277366"/>
            <w:placeholder>
              <w:docPart w:val="BCDFE76DDB1B4089B3A050F3D1F81287"/>
            </w:placeholder>
          </w:sdtPr>
          <w:sdtEndPr/>
          <w:sdtContent>
            <w:p w14:paraId="31C2AE92" w14:textId="77777777" w:rsidR="001765C0" w:rsidRDefault="001765C0">
              <w:pPr>
                <w:pStyle w:val="Template-Adresse"/>
                <w:rPr>
                  <w:rFonts w:ascii="Century" w:hAnsi="Century"/>
                  <w:caps w:val="0"/>
                  <w:noProof w:val="0"/>
                  <w:spacing w:val="0"/>
                  <w:sz w:val="20"/>
                </w:rPr>
              </w:pPr>
              <w:r>
                <w:t>Vester Farimagsgade 23</w:t>
              </w:r>
            </w:p>
            <w:p w14:paraId="14AFE2F2" w14:textId="77777777" w:rsidR="001765C0" w:rsidRDefault="001765C0">
              <w:pPr>
                <w:pStyle w:val="Template-Adresse"/>
                <w:rPr>
                  <w:rFonts w:ascii="Century" w:hAnsi="Century"/>
                  <w:caps w:val="0"/>
                  <w:noProof w:val="0"/>
                  <w:spacing w:val="0"/>
                  <w:sz w:val="20"/>
                </w:rPr>
              </w:pPr>
              <w:r>
                <w:t>DK-1606 København V</w:t>
              </w:r>
            </w:p>
          </w:sdtContent>
        </w:sdt>
      </w:tc>
      <w:tc>
        <w:tcPr>
          <w:tcW w:w="1780" w:type="dxa"/>
          <w:tcBorders>
            <w:top w:val="single" w:sz="6" w:space="0" w:color="auto"/>
          </w:tcBorders>
        </w:tcPr>
        <w:sdt>
          <w:sdtPr>
            <w:alias w:val="CityTwo"/>
            <w:tag w:val="{&quot;templafy&quot;:{&quot;id&quot;:&quot;66fb0e4e-1452-45f1-a8b0-9d80729fc487&quot;}}"/>
            <w:id w:val="-1838450814"/>
            <w:placeholder>
              <w:docPart w:val="D3501A6C51B64EB5A6524CC0941FD04C"/>
            </w:placeholder>
          </w:sdtPr>
          <w:sdtEndPr/>
          <w:sdtContent>
            <w:p w14:paraId="3AA21177" w14:textId="77777777" w:rsidR="001765C0" w:rsidRDefault="001765C0">
              <w:pPr>
                <w:pStyle w:val="Template-Virksomhedsnavn"/>
              </w:pPr>
              <w:r>
                <w:t>Aarhus</w:t>
              </w:r>
            </w:p>
          </w:sdtContent>
        </w:sdt>
        <w:sdt>
          <w:sdtPr>
            <w:alias w:val="AddressTwo"/>
            <w:tag w:val="{&quot;templafy&quot;:{&quot;id&quot;:&quot;01b29656-84c3-4337-9f26-e09ae2cf7b3e&quot;}}"/>
            <w:id w:val="-624614085"/>
            <w:placeholder>
              <w:docPart w:val="D3501A6C51B64EB5A6524CC0941FD04C"/>
            </w:placeholder>
          </w:sdtPr>
          <w:sdtEndPr/>
          <w:sdtContent>
            <w:p w14:paraId="7684DADE" w14:textId="77777777" w:rsidR="001765C0" w:rsidRDefault="001765C0">
              <w:pPr>
                <w:pStyle w:val="Template-Adresse"/>
              </w:pPr>
              <w:r>
                <w:t>Åboulevarden 49</w:t>
              </w:r>
            </w:p>
            <w:p w14:paraId="61CD7247" w14:textId="77777777" w:rsidR="001765C0" w:rsidRDefault="001765C0">
              <w:pPr>
                <w:pStyle w:val="Template-Adresse"/>
              </w:pPr>
              <w:r>
                <w:t>DK-8000 Aarhus C</w:t>
              </w:r>
            </w:p>
          </w:sdtContent>
        </w:sdt>
      </w:tc>
      <w:tc>
        <w:tcPr>
          <w:tcW w:w="2693" w:type="dxa"/>
          <w:tcBorders>
            <w:top w:val="single" w:sz="6" w:space="0" w:color="auto"/>
          </w:tcBorders>
        </w:tcPr>
        <w:sdt>
          <w:sdtPr>
            <w:tag w:val="{&quot;templafy&quot;:{&quot;id&quot;:&quot;19bf3602-f2f7-43f4-a134-7aad0181d250&quot;}}"/>
            <w:id w:val="707078029"/>
            <w:placeholder>
              <w:docPart w:val="94E7D05AAD4543D289BCB3A2C777E068"/>
            </w:placeholder>
          </w:sdtPr>
          <w:sdtEndPr/>
          <w:sdtContent>
            <w:p w14:paraId="21A602E8" w14:textId="77777777" w:rsidR="001765C0" w:rsidRPr="00042FDB" w:rsidRDefault="001765C0" w:rsidP="00366DA5">
              <w:pPr>
                <w:pStyle w:val="Template-Adresse"/>
                <w:spacing w:before="260"/>
              </w:pPr>
              <w:r w:rsidRPr="00042FDB">
                <w:t>T</w:t>
              </w:r>
              <w:r w:rsidRPr="00042FDB">
                <w:tab/>
              </w:r>
              <w:sdt>
                <w:sdtPr>
                  <w:alias w:val="Phone"/>
                  <w:tag w:val="{&quot;templafy&quot;:{&quot;id&quot;:&quot;35c82fa0-13c7-4054-957c-18e014af5d8d&quot;}}"/>
                  <w:id w:val="1914042323"/>
                  <w:placeholder>
                    <w:docPart w:val="94E7D05AAD4543D289BCB3A2C777E068"/>
                  </w:placeholder>
                </w:sdtPr>
                <w:sdtEndPr/>
                <w:sdtContent>
                  <w:r>
                    <w:t>+45 33 15 20 10</w:t>
                  </w:r>
                </w:sdtContent>
              </w:sdt>
            </w:p>
          </w:sdtContent>
        </w:sdt>
        <w:sdt>
          <w:sdtPr>
            <w:alias w:val="FooterMail"/>
            <w:id w:val="1878044191"/>
            <w:placeholder>
              <w:docPart w:val="94E7D05AAD4543D289BCB3A2C777E068"/>
            </w:placeholder>
          </w:sdtPr>
          <w:sdtEndPr/>
          <w:sdtContent>
            <w:p w14:paraId="78CA5472" w14:textId="77777777" w:rsidR="001765C0" w:rsidRPr="00042FDB" w:rsidRDefault="001765C0" w:rsidP="00366DA5">
              <w:pPr>
                <w:pStyle w:val="Template-Adresse"/>
              </w:pPr>
              <w:r w:rsidRPr="00042FDB">
                <w:t>@</w:t>
              </w:r>
              <w:r w:rsidRPr="00042FDB">
                <w:tab/>
              </w:r>
              <w:sdt>
                <w:sdtPr>
                  <w:alias w:val="Mail"/>
                  <w:tag w:val="{&quot;SkabelonDesign&quot;:{&quot;type&quot;:&quot;Text&quot;,&quot;binding&quot;:&quot;Footer.mail&quot;}}"/>
                  <w:id w:val="-1273162707"/>
                  <w:placeholder>
                    <w:docPart w:val="94E7D05AAD4543D289BCB3A2C777E068"/>
                  </w:placeholder>
                </w:sdtPr>
                <w:sdtEndPr/>
                <w:sdtContent>
                  <w:r>
                    <w:t>mail@poulschmith.dk</w:t>
                  </w:r>
                </w:sdtContent>
              </w:sdt>
            </w:p>
          </w:sdtContent>
        </w:sdt>
        <w:sdt>
          <w:sdtPr>
            <w:alias w:val="FooterWeb"/>
            <w:id w:val="-511682998"/>
            <w:placeholder>
              <w:docPart w:val="94E7D05AAD4543D289BCB3A2C777E068"/>
            </w:placeholder>
          </w:sdtPr>
          <w:sdtEndPr/>
          <w:sdtContent>
            <w:p w14:paraId="05169546" w14:textId="77777777" w:rsidR="001765C0" w:rsidRPr="00B613E3" w:rsidRDefault="001765C0" w:rsidP="00366DA5">
              <w:pPr>
                <w:pStyle w:val="Template-Adresse"/>
              </w:pPr>
              <w:r>
                <w:t>w</w:t>
              </w:r>
              <w:r>
                <w:tab/>
              </w:r>
              <w:sdt>
                <w:sdtPr>
                  <w:alias w:val="Web"/>
                  <w:tag w:val="{&quot;SkabelonDesign&quot;:{&quot;type&quot;:&quot;Text&quot;,&quot;binding&quot;:&quot;Footer.web&quot;}}"/>
                  <w:id w:val="-85858957"/>
                  <w:placeholder>
                    <w:docPart w:val="94E7D05AAD4543D289BCB3A2C777E068"/>
                  </w:placeholder>
                </w:sdtPr>
                <w:sdtEndPr/>
                <w:sdtContent>
                  <w:r>
                    <w:t>www.poulschmith.dk</w:t>
                  </w:r>
                </w:sdtContent>
              </w:sdt>
            </w:p>
          </w:sdtContent>
        </w:sdt>
      </w:tc>
      <w:tc>
        <w:tcPr>
          <w:tcW w:w="3872" w:type="dxa"/>
          <w:tcBorders>
            <w:top w:val="single" w:sz="6" w:space="0" w:color="auto"/>
          </w:tcBorders>
        </w:tcPr>
        <w:p w14:paraId="4E695BA5" w14:textId="77777777" w:rsidR="001765C0" w:rsidRPr="00B613E3" w:rsidRDefault="001765C0" w:rsidP="0070139A">
          <w:pPr>
            <w:pStyle w:val="Template-Adresse"/>
          </w:pPr>
        </w:p>
      </w:tc>
    </w:tr>
  </w:tbl>
  <w:p w14:paraId="4BD7E9D1" w14:textId="59848454" w:rsidR="001765C0" w:rsidRPr="0070139A" w:rsidRDefault="001765C0" w:rsidP="0070139A">
    <w:pPr>
      <w:pStyle w:val="Sidefod"/>
    </w:pPr>
    <w:bookmarkStart w:id="28" w:name="_Hlk531591709"/>
    <w:bookmarkStart w:id="29" w:name="_Hlk531591710"/>
    <w:bookmarkStart w:id="30" w:name="_Hlk531591718"/>
    <w:bookmarkStart w:id="31" w:name="_Hlk531591719"/>
    <w:r>
      <w:rPr>
        <w:noProof/>
      </w:rPr>
      <mc:AlternateContent>
        <mc:Choice Requires="wps">
          <w:drawing>
            <wp:anchor distT="0" distB="0" distL="114300" distR="114300" simplePos="0" relativeHeight="251651584" behindDoc="0" locked="0" layoutInCell="1" allowOverlap="1" wp14:anchorId="5E65F737" wp14:editId="08C9EE3F">
              <wp:simplePos x="0" y="0"/>
              <wp:positionH relativeFrom="page">
                <wp:align>right</wp:align>
              </wp:positionH>
              <wp:positionV relativeFrom="page">
                <wp:align>bottom</wp:align>
              </wp:positionV>
              <wp:extent cx="2818800" cy="756000"/>
              <wp:effectExtent l="0" t="0" r="635" b="6350"/>
              <wp:wrapNone/>
              <wp:docPr id="3" name="Payoff"/>
              <wp:cNvGraphicFramePr/>
              <a:graphic xmlns:a="http://schemas.openxmlformats.org/drawingml/2006/main">
                <a:graphicData uri="http://schemas.microsoft.com/office/word/2010/wordprocessingShape">
                  <wps:wsp>
                    <wps:cNvSpPr txBox="1"/>
                    <wps:spPr>
                      <a:xfrm>
                        <a:off x="0" y="0"/>
                        <a:ext cx="2818800" cy="756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37B12C93" w14:textId="77777777" w:rsidR="001765C0" w:rsidRDefault="00296C95" w:rsidP="0047203C">
                          <w:pPr>
                            <w:jc w:val="right"/>
                          </w:pPr>
                          <w:sdt>
                            <w:sdtPr>
                              <w:rPr>
                                <w:noProof/>
                                <w:lang w:eastAsia="en-GB"/>
                              </w:rPr>
                              <w:alias w:val="Payoff"/>
                              <w:tag w:val="{&quot;templafy&quot;:{&quot;id&quot;:&quot;be3047dc-e020-4e00-bf4b-151062f2630a&quot;}}"/>
                              <w:id w:val="596752719"/>
                              <w:picture/>
                            </w:sdtPr>
                            <w:sdtEndPr/>
                            <w:sdtContent>
                              <w:r w:rsidR="001765C0">
                                <w:rPr>
                                  <w:noProof/>
                                </w:rPr>
                                <w:drawing>
                                  <wp:inline distT="0" distB="0" distL="0" distR="0" wp14:anchorId="48D9C302" wp14:editId="651AF58C">
                                    <wp:extent cx="38100" cy="152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 cy="152400"/>
                                            </a:xfrm>
                                            <a:prstGeom prst="rect">
                                              <a:avLst/>
                                            </a:prstGeom>
                                            <a:noFill/>
                                            <a:ln>
                                              <a:noFill/>
                                            </a:ln>
                                          </pic:spPr>
                                        </pic:pic>
                                      </a:graphicData>
                                    </a:graphic>
                                  </wp:inline>
                                </w:drawing>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65F737" id="_x0000_t202" coordsize="21600,21600" o:spt="202" path="m,l,21600r21600,l21600,xe">
              <v:stroke joinstyle="miter"/>
              <v:path gradientshapeok="t" o:connecttype="rect"/>
            </v:shapetype>
            <v:shape id="_x0000_s1027" type="#_x0000_t202" style="position:absolute;left:0;text-align:left;margin-left:170.75pt;margin-top:0;width:221.95pt;height:59.55pt;z-index:25165158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" filled="f" fillcolor="white [3201]" stroked="f" strokeweight=".5pt">
              <v:textbox inset="0,0,0,0">
                <w:txbxContent>
                  <w:p w14:paraId="37B12C93" w14:textId="77777777" w:rsidR="001765C0" w:rsidRDefault="00296C95" w:rsidP="0047203C">
                    <w:pPr>
                      <w:jc w:val="right"/>
                    </w:pPr>
                    <w:sdt>
                      <w:sdtPr>
                        <w:rPr>
                          <w:noProof/>
                          <w:lang w:eastAsia="en-GB"/>
                        </w:rPr>
                        <w:alias w:val="Payoff"/>
                        <w:tag w:val="{&quot;templafy&quot;:{&quot;id&quot;:&quot;be3047dc-e020-4e00-bf4b-151062f2630a&quot;}}"/>
                        <w:id w:val="596752719"/>
                        <w:picture/>
                      </w:sdtPr>
                      <w:sdtEndPr/>
                      <w:sdtContent>
                        <w:r w:rsidR="001765C0">
                          <w:rPr>
                            <w:noProof/>
                          </w:rPr>
                          <w:drawing>
                            <wp:inline distT="0" distB="0" distL="0" distR="0" wp14:anchorId="48D9C302" wp14:editId="651AF58C">
                              <wp:extent cx="38100" cy="152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 cy="152400"/>
                                      </a:xfrm>
                                      <a:prstGeom prst="rect">
                                        <a:avLst/>
                                      </a:prstGeom>
                                      <a:noFill/>
                                      <a:ln>
                                        <a:noFill/>
                                      </a:ln>
                                    </pic:spPr>
                                  </pic:pic>
                                </a:graphicData>
                              </a:graphic>
                            </wp:inline>
                          </w:drawing>
                        </w:r>
                      </w:sdtContent>
                    </w:sdt>
                  </w:p>
                </w:txbxContent>
              </v:textbox>
              <w10:wrap anchorx="page" anchory="page"/>
            </v:shape>
          </w:pict>
        </mc:Fallback>
      </mc:AlternateContent>
    </w:r>
    <w:bookmarkEnd w:id="28"/>
    <w:bookmarkEnd w:id="29"/>
    <w:bookmarkEnd w:id="30"/>
    <w:bookmarkEnd w:id="3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CB65A" w14:textId="77777777" w:rsidR="00296C95" w:rsidRDefault="00296C95" w:rsidP="00102C35">
      <w:pPr>
        <w:spacing w:line="240" w:lineRule="auto"/>
      </w:pPr>
      <w:r>
        <w:separator/>
      </w:r>
    </w:p>
  </w:footnote>
  <w:footnote w:type="continuationSeparator" w:id="0">
    <w:p w14:paraId="44607633" w14:textId="77777777" w:rsidR="00296C95" w:rsidRDefault="00296C95" w:rsidP="00102C35">
      <w:pPr>
        <w:spacing w:line="240" w:lineRule="auto"/>
      </w:pPr>
      <w:r>
        <w:continuationSeparator/>
      </w:r>
    </w:p>
  </w:footnote>
  <w:footnote w:id="1">
    <w:p w14:paraId="20CB50FA" w14:textId="70D1CDCF" w:rsidR="001765C0" w:rsidRDefault="001765C0" w:rsidP="00074C51">
      <w:pPr>
        <w:pStyle w:val="Fodnotetekst"/>
      </w:pPr>
      <w:r w:rsidRPr="005712B5">
        <w:rPr>
          <w:rStyle w:val="Fodnotehenvisning"/>
        </w:rPr>
        <w:footnoteRef/>
      </w:r>
      <w:r w:rsidRPr="005712B5">
        <w:t xml:space="preserve"> Se Datatilsynet, Justitsministeriet og Digitaliseringsstyrelsen: Vejledning - Behandlingssikkerhed og databeskyttelse gennem design og standardindstillinger, juni 2018, s. 25 f og 30, smh. det norske datatilsyn: Software development with Data Protection by Design and by Default, version af 28. november 2017</w:t>
      </w:r>
    </w:p>
  </w:footnote>
  <w:footnote w:id="2">
    <w:p w14:paraId="32EE5BF1" w14:textId="1EFE2D3B" w:rsidR="001765C0" w:rsidRDefault="001765C0" w:rsidP="00074C51">
      <w:pPr>
        <w:pStyle w:val="Fodnotetekst"/>
      </w:pPr>
      <w:r>
        <w:rPr>
          <w:rStyle w:val="Fodnotehenvisning"/>
        </w:rPr>
        <w:footnoteRef/>
      </w:r>
      <w:r>
        <w:t xml:space="preserve"> Se ovenfor anførte sted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CE544" w14:textId="002FCD64" w:rsidR="001765C0" w:rsidRDefault="001765C0">
    <w:pPr>
      <w:pStyle w:val="Sidehoved"/>
    </w:pPr>
    <w:r>
      <w:rPr>
        <w:noProof/>
      </w:rPr>
      <w:drawing>
        <wp:anchor distT="0" distB="0" distL="0" distR="0" simplePos="0" relativeHeight="251652608" behindDoc="0" locked="0" layoutInCell="1" allowOverlap="1" wp14:anchorId="54BA1BFB" wp14:editId="02D04D72">
          <wp:simplePos x="0" y="0"/>
          <wp:positionH relativeFrom="page">
            <wp:align>left</wp:align>
          </wp:positionH>
          <wp:positionV relativeFrom="page">
            <wp:align>top</wp:align>
          </wp:positionV>
          <wp:extent cx="2796489" cy="755999"/>
          <wp:effectExtent l="0" t="0" r="0" b="0"/>
          <wp:wrapNone/>
          <wp:docPr id="219757257" name="Logo_PS"/>
          <wp:cNvGraphicFramePr/>
          <a:graphic xmlns:a="http://schemas.openxmlformats.org/drawingml/2006/main">
            <a:graphicData uri="http://schemas.openxmlformats.org/drawingml/2006/picture">
              <pic:pic xmlns:pic="http://schemas.openxmlformats.org/drawingml/2006/picture">
                <pic:nvPicPr>
                  <pic:cNvPr id="219757257" name="Logo_PS"/>
                  <pic:cNvPicPr/>
                </pic:nvPicPr>
                <pic:blipFill>
                  <a:blip r:embed="rId1"/>
                  <a:srcRect/>
                  <a:stretch/>
                </pic:blipFill>
                <pic:spPr>
                  <a:xfrm>
                    <a:off x="0" y="0"/>
                    <a:ext cx="2796489" cy="755999"/>
                  </a:xfrm>
                  <a:prstGeom prst="rect">
                    <a:avLst/>
                  </a:prstGeom>
                </pic:spPr>
              </pic:pic>
            </a:graphicData>
          </a:graphic>
        </wp:anchor>
      </w:drawing>
    </w:r>
    <w:r>
      <w:rPr>
        <w:noProof/>
      </w:rPr>
      <w:drawing>
        <wp:anchor distT="0" distB="0" distL="0" distR="0" simplePos="0" relativeHeight="251654656" behindDoc="0" locked="0" layoutInCell="1" allowOverlap="1" wp14:anchorId="0C37B90D" wp14:editId="50C2E8C3">
          <wp:simplePos x="0" y="0"/>
          <wp:positionH relativeFrom="page">
            <wp:align>left</wp:align>
          </wp:positionH>
          <wp:positionV relativeFrom="page">
            <wp:align>top</wp:align>
          </wp:positionV>
          <wp:extent cx="2796489" cy="755999"/>
          <wp:effectExtent l="0" t="0" r="0" b="0"/>
          <wp:wrapNone/>
          <wp:docPr id="267908696" name="Logo_ENG_PS" hidden="1"/>
          <wp:cNvGraphicFramePr/>
          <a:graphic xmlns:a="http://schemas.openxmlformats.org/drawingml/2006/main">
            <a:graphicData uri="http://schemas.openxmlformats.org/drawingml/2006/picture">
              <pic:pic xmlns:pic="http://schemas.openxmlformats.org/drawingml/2006/picture">
                <pic:nvPicPr>
                  <pic:cNvPr id="267908696" name="Logo_ENG_PS"/>
                  <pic:cNvPicPr/>
                </pic:nvPicPr>
                <pic:blipFill>
                  <a:blip r:embed="rId2"/>
                  <a:srcRect/>
                  <a:stretch/>
                </pic:blipFill>
                <pic:spPr>
                  <a:xfrm>
                    <a:off x="0" y="0"/>
                    <a:ext cx="2796489" cy="755999"/>
                  </a:xfrm>
                  <a:prstGeom prst="rect">
                    <a:avLst/>
                  </a:prstGeom>
                </pic:spPr>
              </pic:pic>
            </a:graphicData>
          </a:graphic>
        </wp:anchor>
      </w:drawing>
    </w:r>
    <w:r>
      <w:rPr>
        <w:noProof/>
      </w:rPr>
      <w:drawing>
        <wp:anchor distT="0" distB="0" distL="0" distR="0" simplePos="0" relativeHeight="251655680" behindDoc="0" locked="0" layoutInCell="1" allowOverlap="1" wp14:anchorId="606864C8" wp14:editId="1FEF496A">
          <wp:simplePos x="0" y="0"/>
          <wp:positionH relativeFrom="page">
            <wp:align>left</wp:align>
          </wp:positionH>
          <wp:positionV relativeFrom="page">
            <wp:align>top</wp:align>
          </wp:positionV>
          <wp:extent cx="2796489" cy="755999"/>
          <wp:effectExtent l="0" t="0" r="0" b="0"/>
          <wp:wrapNone/>
          <wp:docPr id="134541823" name="Logo_KA" hidden="1"/>
          <wp:cNvGraphicFramePr/>
          <a:graphic xmlns:a="http://schemas.openxmlformats.org/drawingml/2006/main">
            <a:graphicData uri="http://schemas.openxmlformats.org/drawingml/2006/picture">
              <pic:pic xmlns:pic="http://schemas.openxmlformats.org/drawingml/2006/picture">
                <pic:nvPicPr>
                  <pic:cNvPr id="134541823" name="Logo_KA"/>
                  <pic:cNvPicPr/>
                </pic:nvPicPr>
                <pic:blipFill>
                  <a:blip r:embed="rId3"/>
                  <a:srcRect/>
                  <a:stretch/>
                </pic:blipFill>
                <pic:spPr>
                  <a:xfrm>
                    <a:off x="0" y="0"/>
                    <a:ext cx="2796489" cy="755999"/>
                  </a:xfrm>
                  <a:prstGeom prst="rect">
                    <a:avLst/>
                  </a:prstGeom>
                </pic:spPr>
              </pic:pic>
            </a:graphicData>
          </a:graphic>
        </wp:anchor>
      </w:drawing>
    </w:r>
    <w:r>
      <w:rPr>
        <w:noProof/>
      </w:rPr>
      <w:drawing>
        <wp:anchor distT="0" distB="0" distL="0" distR="0" simplePos="0" relativeHeight="251656704" behindDoc="0" locked="0" layoutInCell="1" allowOverlap="1" wp14:anchorId="39E02B8B" wp14:editId="67F34AA3">
          <wp:simplePos x="0" y="0"/>
          <wp:positionH relativeFrom="page">
            <wp:align>left</wp:align>
          </wp:positionH>
          <wp:positionV relativeFrom="page">
            <wp:align>top</wp:align>
          </wp:positionV>
          <wp:extent cx="2796489" cy="755999"/>
          <wp:effectExtent l="0" t="0" r="0" b="6350"/>
          <wp:wrapNone/>
          <wp:docPr id="325896456" name="Logo_ENG_KA" hidden="1"/>
          <wp:cNvGraphicFramePr/>
          <a:graphic xmlns:a="http://schemas.openxmlformats.org/drawingml/2006/main">
            <a:graphicData uri="http://schemas.openxmlformats.org/drawingml/2006/picture">
              <pic:pic xmlns:pic="http://schemas.openxmlformats.org/drawingml/2006/picture">
                <pic:nvPicPr>
                  <pic:cNvPr id="325896456" name="Logo_ENG_KA"/>
                  <pic:cNvPicPr/>
                </pic:nvPicPr>
                <pic:blipFill>
                  <a:blip r:embed="rId4"/>
                  <a:srcRect/>
                  <a:stretch/>
                </pic:blipFill>
                <pic:spPr>
                  <a:xfrm>
                    <a:off x="0" y="0"/>
                    <a:ext cx="2796489" cy="75599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Blank"/>
      <w:tblW w:w="10774" w:type="dxa"/>
      <w:tblInd w:w="-567" w:type="dxa"/>
      <w:tblLayout w:type="fixed"/>
      <w:tblLook w:val="04A0" w:firstRow="1" w:lastRow="0" w:firstColumn="1" w:lastColumn="0" w:noHBand="0" w:noVBand="1"/>
    </w:tblPr>
    <w:tblGrid>
      <w:gridCol w:w="7258"/>
      <w:gridCol w:w="284"/>
      <w:gridCol w:w="3232"/>
    </w:tblGrid>
    <w:tr w:rsidR="001765C0" w:rsidRPr="00B46AA5" w14:paraId="7E0A0E57" w14:textId="77777777" w:rsidTr="0070139A">
      <w:tc>
        <w:tcPr>
          <w:tcW w:w="7258" w:type="dxa"/>
          <w:tcBorders>
            <w:bottom w:val="single" w:sz="6" w:space="0" w:color="auto"/>
            <w:right w:val="single" w:sz="2" w:space="0" w:color="FFFFFF"/>
          </w:tcBorders>
        </w:tcPr>
        <w:p w14:paraId="543FAA52" w14:textId="77777777" w:rsidR="001765C0" w:rsidRDefault="001765C0" w:rsidP="00B549CC">
          <w:pPr>
            <w:pStyle w:val="Sidehoved"/>
          </w:pPr>
        </w:p>
      </w:tc>
      <w:tc>
        <w:tcPr>
          <w:tcW w:w="284" w:type="dxa"/>
          <w:tcBorders>
            <w:left w:val="single" w:sz="2" w:space="0" w:color="FFFFFF"/>
            <w:right w:val="single" w:sz="2" w:space="0" w:color="FFFFFF"/>
          </w:tcBorders>
        </w:tcPr>
        <w:p w14:paraId="2975EB06" w14:textId="77777777" w:rsidR="001765C0" w:rsidRDefault="001765C0" w:rsidP="00B549CC">
          <w:pPr>
            <w:pStyle w:val="Sidehoved"/>
          </w:pPr>
        </w:p>
      </w:tc>
      <w:tc>
        <w:tcPr>
          <w:tcW w:w="3232" w:type="dxa"/>
          <w:tcBorders>
            <w:left w:val="single" w:sz="2" w:space="0" w:color="FFFFFF"/>
            <w:bottom w:val="single" w:sz="6" w:space="0" w:color="auto"/>
          </w:tcBorders>
        </w:tcPr>
        <w:p w14:paraId="2BC619DA" w14:textId="6D496311" w:rsidR="001765C0" w:rsidRPr="00F9754B" w:rsidRDefault="001765C0" w:rsidP="0015117F">
          <w:pPr>
            <w:pStyle w:val="Template-Dato"/>
            <w:tabs>
              <w:tab w:val="left" w:pos="1954"/>
              <w:tab w:val="right" w:pos="3230"/>
            </w:tabs>
            <w:jc w:val="left"/>
            <w:rPr>
              <w:rFonts w:ascii="Century" w:hAnsi="Century"/>
              <w:b w:val="0"/>
              <w:caps w:val="0"/>
              <w:noProof w:val="0"/>
              <w:sz w:val="20"/>
            </w:rPr>
          </w:pPr>
          <w:r>
            <w:tab/>
          </w:r>
          <w:r>
            <w:tab/>
          </w:r>
          <w:sdt>
            <w:sdtPr>
              <w:alias w:val="Date"/>
              <w:tag w:val="{&quot;templafy&quot;:{&quot;id&quot;:&quot;278ca54f-6418-460a-8f75-4c5744ee7f6c&quot;}}"/>
              <w:id w:val="1456520400"/>
              <w:placeholder>
                <w:docPart w:val="8D109C2434EB435E94D19233C6F0D402"/>
              </w:placeholder>
            </w:sdtPr>
            <w:sdtEndPr/>
            <w:sdtContent>
              <w:r w:rsidR="00430B8A">
                <w:t>29</w:t>
              </w:r>
              <w:r>
                <w:t>. juni 2020</w:t>
              </w:r>
            </w:sdtContent>
          </w:sdt>
        </w:p>
        <w:sdt>
          <w:sdtPr>
            <w:alias w:val="Initials"/>
            <w:id w:val="1505167157"/>
            <w:placeholder>
              <w:docPart w:val="800DA28CA33441238423C111AED3F248"/>
            </w:placeholder>
          </w:sdtPr>
          <w:sdtEndPr/>
          <w:sdtContent>
            <w:p w14:paraId="69DA7D69" w14:textId="77777777" w:rsidR="001765C0" w:rsidRPr="006A6207" w:rsidRDefault="00296C95" w:rsidP="00DC57D1">
              <w:pPr>
                <w:pStyle w:val="Template-Docinfo"/>
                <w:rPr>
                  <w:rFonts w:ascii="Century" w:hAnsi="Century"/>
                  <w:caps w:val="0"/>
                  <w:noProof w:val="0"/>
                  <w:spacing w:val="0"/>
                  <w:sz w:val="20"/>
                </w:rPr>
              </w:pPr>
              <w:sdt>
                <w:sdtPr>
                  <w:alias w:val="Case No"/>
                  <w:tag w:val="{&quot;templafy&quot;:{&quot;id&quot;:&quot;48b2dc4a-9300-458f-999e-fe9ad0890df5&quot;}}"/>
                  <w:id w:val="-704792992"/>
                  <w:placeholder>
                    <w:docPart w:val="459A16F2C6564BE18CF019F16502B6AD"/>
                  </w:placeholder>
                </w:sdtPr>
                <w:sdtEndPr/>
                <w:sdtContent>
                  <w:r w:rsidR="001765C0">
                    <w:t>4011255</w:t>
                  </w:r>
                </w:sdtContent>
              </w:sdt>
              <w:r w:rsidR="001765C0" w:rsidRPr="00C93AF3">
                <w:t xml:space="preserve"> </w:t>
              </w:r>
              <w:sdt>
                <w:sdtPr>
                  <w:alias w:val="Sagsansvarlig ini"/>
                  <w:tag w:val="{&quot;SkabelonDesign&quot;:{&quot;type&quot;:&quot;Text&quot;,&quot;binding&quot;:&quot;Sags.Initialer&quot;,&quot;visibility&quot;:{&quot;action&quot;:&quot;hide&quot;,&quot;compareValue&quot;:[&quot;&quot;],&quot;binding&quot;:&quot;Sags.Initialer&quot;,&quot;operator&quot;:&quot;equals&quot;}}}"/>
                  <w:id w:val="-391424855"/>
                  <w:placeholder>
                    <w:docPart w:val="F2EBA50304EB4A3B9D552E7B61CEDBC9"/>
                  </w:placeholder>
                </w:sdtPr>
                <w:sdtEndPr/>
                <w:sdtContent>
                  <w:r w:rsidR="001765C0">
                    <w:t>MSO/TARA</w:t>
                  </w:r>
                </w:sdtContent>
              </w:sdt>
            </w:p>
          </w:sdtContent>
        </w:sdt>
      </w:tc>
    </w:tr>
  </w:tbl>
  <w:p w14:paraId="62D520B5" w14:textId="77777777" w:rsidR="001765C0" w:rsidRPr="00F9754B" w:rsidRDefault="001765C0" w:rsidP="00FC2632">
    <w:pPr>
      <w:pStyle w:val="Sidehoved"/>
    </w:pPr>
    <w:r>
      <w:rPr>
        <w:noProof/>
      </w:rPr>
      <w:drawing>
        <wp:anchor distT="0" distB="0" distL="0" distR="0" simplePos="0" relativeHeight="251657728" behindDoc="0" locked="0" layoutInCell="1" allowOverlap="1" wp14:anchorId="7B833291" wp14:editId="7337DF55">
          <wp:simplePos x="0" y="0"/>
          <wp:positionH relativeFrom="page">
            <wp:align>left</wp:align>
          </wp:positionH>
          <wp:positionV relativeFrom="page">
            <wp:align>top</wp:align>
          </wp:positionV>
          <wp:extent cx="2796489" cy="755999"/>
          <wp:effectExtent l="0" t="0" r="0" b="0"/>
          <wp:wrapNone/>
          <wp:docPr id="194203010" name="Logo_PS1"/>
          <wp:cNvGraphicFramePr/>
          <a:graphic xmlns:a="http://schemas.openxmlformats.org/drawingml/2006/main">
            <a:graphicData uri="http://schemas.openxmlformats.org/drawingml/2006/picture">
              <pic:pic xmlns:pic="http://schemas.openxmlformats.org/drawingml/2006/picture">
                <pic:nvPicPr>
                  <pic:cNvPr id="194203010" name="Logo_PS1"/>
                  <pic:cNvPicPr/>
                </pic:nvPicPr>
                <pic:blipFill>
                  <a:blip r:embed="rId1"/>
                  <a:srcRect/>
                  <a:stretch/>
                </pic:blipFill>
                <pic:spPr>
                  <a:xfrm>
                    <a:off x="0" y="0"/>
                    <a:ext cx="2796489" cy="755999"/>
                  </a:xfrm>
                  <a:prstGeom prst="rect">
                    <a:avLst/>
                  </a:prstGeom>
                </pic:spPr>
              </pic:pic>
            </a:graphicData>
          </a:graphic>
        </wp:anchor>
      </w:drawing>
    </w:r>
    <w:r>
      <w:rPr>
        <w:noProof/>
      </w:rPr>
      <w:drawing>
        <wp:anchor distT="0" distB="0" distL="0" distR="0" simplePos="0" relativeHeight="251658752" behindDoc="0" locked="0" layoutInCell="1" allowOverlap="1" wp14:anchorId="417FA70E" wp14:editId="5938A292">
          <wp:simplePos x="0" y="0"/>
          <wp:positionH relativeFrom="page">
            <wp:align>left</wp:align>
          </wp:positionH>
          <wp:positionV relativeFrom="page">
            <wp:align>top</wp:align>
          </wp:positionV>
          <wp:extent cx="2796489" cy="755999"/>
          <wp:effectExtent l="0" t="0" r="0" b="0"/>
          <wp:wrapNone/>
          <wp:docPr id="14968539" name="Logo_ENG_PS1" hidden="1"/>
          <wp:cNvGraphicFramePr/>
          <a:graphic xmlns:a="http://schemas.openxmlformats.org/drawingml/2006/main">
            <a:graphicData uri="http://schemas.openxmlformats.org/drawingml/2006/picture">
              <pic:pic xmlns:pic="http://schemas.openxmlformats.org/drawingml/2006/picture">
                <pic:nvPicPr>
                  <pic:cNvPr id="14968539" name="Logo_ENG_PS1"/>
                  <pic:cNvPicPr/>
                </pic:nvPicPr>
                <pic:blipFill>
                  <a:blip r:embed="rId2"/>
                  <a:srcRect/>
                  <a:stretch/>
                </pic:blipFill>
                <pic:spPr>
                  <a:xfrm>
                    <a:off x="0" y="0"/>
                    <a:ext cx="2796489" cy="755999"/>
                  </a:xfrm>
                  <a:prstGeom prst="rect">
                    <a:avLst/>
                  </a:prstGeom>
                </pic:spPr>
              </pic:pic>
            </a:graphicData>
          </a:graphic>
        </wp:anchor>
      </w:drawing>
    </w:r>
    <w:r>
      <w:rPr>
        <w:noProof/>
      </w:rPr>
      <w:drawing>
        <wp:anchor distT="0" distB="0" distL="0" distR="0" simplePos="0" relativeHeight="251659776" behindDoc="0" locked="0" layoutInCell="1" allowOverlap="1" wp14:anchorId="6CC196C0" wp14:editId="59C12A2D">
          <wp:simplePos x="0" y="0"/>
          <wp:positionH relativeFrom="page">
            <wp:align>left</wp:align>
          </wp:positionH>
          <wp:positionV relativeFrom="page">
            <wp:align>top</wp:align>
          </wp:positionV>
          <wp:extent cx="2796489" cy="755999"/>
          <wp:effectExtent l="0" t="0" r="0" b="0"/>
          <wp:wrapNone/>
          <wp:docPr id="270147932" name="Logo_KA1" hidden="1"/>
          <wp:cNvGraphicFramePr/>
          <a:graphic xmlns:a="http://schemas.openxmlformats.org/drawingml/2006/main">
            <a:graphicData uri="http://schemas.openxmlformats.org/drawingml/2006/picture">
              <pic:pic xmlns:pic="http://schemas.openxmlformats.org/drawingml/2006/picture">
                <pic:nvPicPr>
                  <pic:cNvPr id="270147932" name="Logo_KA1"/>
                  <pic:cNvPicPr/>
                </pic:nvPicPr>
                <pic:blipFill>
                  <a:blip r:embed="rId3"/>
                  <a:srcRect/>
                  <a:stretch/>
                </pic:blipFill>
                <pic:spPr>
                  <a:xfrm>
                    <a:off x="0" y="0"/>
                    <a:ext cx="2796489" cy="755999"/>
                  </a:xfrm>
                  <a:prstGeom prst="rect">
                    <a:avLst/>
                  </a:prstGeom>
                </pic:spPr>
              </pic:pic>
            </a:graphicData>
          </a:graphic>
        </wp:anchor>
      </w:drawing>
    </w:r>
    <w:r>
      <w:rPr>
        <w:noProof/>
      </w:rPr>
      <w:drawing>
        <wp:anchor distT="0" distB="0" distL="0" distR="0" simplePos="0" relativeHeight="251660800" behindDoc="0" locked="0" layoutInCell="1" allowOverlap="1" wp14:anchorId="627BE5E0" wp14:editId="462EA0EF">
          <wp:simplePos x="0" y="0"/>
          <wp:positionH relativeFrom="page">
            <wp:align>left</wp:align>
          </wp:positionH>
          <wp:positionV relativeFrom="page">
            <wp:align>top</wp:align>
          </wp:positionV>
          <wp:extent cx="2796489" cy="755999"/>
          <wp:effectExtent l="0" t="0" r="0" b="6350"/>
          <wp:wrapNone/>
          <wp:docPr id="368412852" name="Logo_ENG_KA1" hidden="1"/>
          <wp:cNvGraphicFramePr/>
          <a:graphic xmlns:a="http://schemas.openxmlformats.org/drawingml/2006/main">
            <a:graphicData uri="http://schemas.openxmlformats.org/drawingml/2006/picture">
              <pic:pic xmlns:pic="http://schemas.openxmlformats.org/drawingml/2006/picture">
                <pic:nvPicPr>
                  <pic:cNvPr id="368412852" name="Logo_ENG_KA1"/>
                  <pic:cNvPicPr/>
                </pic:nvPicPr>
                <pic:blipFill>
                  <a:blip r:embed="rId4"/>
                  <a:srcRect/>
                  <a:stretch/>
                </pic:blipFill>
                <pic:spPr>
                  <a:xfrm>
                    <a:off x="0" y="0"/>
                    <a:ext cx="2796489" cy="75599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Blank"/>
      <w:tblW w:w="10774" w:type="dxa"/>
      <w:tblInd w:w="-567" w:type="dxa"/>
      <w:tblLayout w:type="fixed"/>
      <w:tblLook w:val="04A0" w:firstRow="1" w:lastRow="0" w:firstColumn="1" w:lastColumn="0" w:noHBand="0" w:noVBand="1"/>
    </w:tblPr>
    <w:tblGrid>
      <w:gridCol w:w="7258"/>
      <w:gridCol w:w="284"/>
      <w:gridCol w:w="3232"/>
    </w:tblGrid>
    <w:tr w:rsidR="001765C0" w:rsidRPr="00437B3D" w14:paraId="4C957027" w14:textId="77777777" w:rsidTr="00AE4D8F">
      <w:tc>
        <w:tcPr>
          <w:tcW w:w="7258" w:type="dxa"/>
          <w:tcBorders>
            <w:bottom w:val="single" w:sz="6" w:space="0" w:color="auto"/>
            <w:right w:val="single" w:sz="2" w:space="0" w:color="FFFFFF" w:themeColor="background1"/>
          </w:tcBorders>
        </w:tcPr>
        <w:p w14:paraId="6E7090C3" w14:textId="77777777" w:rsidR="001765C0" w:rsidRDefault="001765C0" w:rsidP="001F2506">
          <w:pPr>
            <w:pStyle w:val="Sidehoved"/>
          </w:pPr>
        </w:p>
      </w:tc>
      <w:tc>
        <w:tcPr>
          <w:tcW w:w="284" w:type="dxa"/>
          <w:tcBorders>
            <w:left w:val="single" w:sz="2" w:space="0" w:color="FFFFFF" w:themeColor="background1"/>
            <w:right w:val="single" w:sz="2" w:space="0" w:color="FFFFFF" w:themeColor="background1"/>
          </w:tcBorders>
        </w:tcPr>
        <w:p w14:paraId="6F6E88D1" w14:textId="77777777" w:rsidR="001765C0" w:rsidRDefault="001765C0" w:rsidP="001F2506">
          <w:pPr>
            <w:pStyle w:val="Sidehoved"/>
          </w:pPr>
        </w:p>
      </w:tc>
      <w:tc>
        <w:tcPr>
          <w:tcW w:w="3232" w:type="dxa"/>
          <w:tcBorders>
            <w:left w:val="single" w:sz="2" w:space="0" w:color="FFFFFF" w:themeColor="background1"/>
            <w:bottom w:val="single" w:sz="6" w:space="0" w:color="auto"/>
          </w:tcBorders>
        </w:tcPr>
        <w:sdt>
          <w:sdtPr>
            <w:alias w:val="Date"/>
            <w:tag w:val="{&quot;templafy&quot;:{&quot;id&quot;:&quot;f73def94-d2e5-46b0-bccf-e207d95a94f3&quot;}}"/>
            <w:id w:val="1049492504"/>
            <w:placeholder>
              <w:docPart w:val="E1C6C4E2B17E45C386FC4BB287336D41"/>
            </w:placeholder>
          </w:sdtPr>
          <w:sdtEndPr/>
          <w:sdtContent>
            <w:p w14:paraId="7E839D0D" w14:textId="02FD75E1" w:rsidR="001765C0" w:rsidRDefault="00430B8A">
              <w:pPr>
                <w:pStyle w:val="Template-Dato"/>
              </w:pPr>
              <w:r>
                <w:t>29</w:t>
              </w:r>
              <w:r w:rsidR="001765C0">
                <w:t>. juni 2020</w:t>
              </w:r>
            </w:p>
          </w:sdtContent>
        </w:sdt>
        <w:sdt>
          <w:sdtPr>
            <w:alias w:val="Initials"/>
            <w:id w:val="1025604649"/>
            <w:placeholder>
              <w:docPart w:val="319F884F46BB4FEBBB97489DCC0F0FEE"/>
            </w:placeholder>
          </w:sdtPr>
          <w:sdtEndPr/>
          <w:sdtContent>
            <w:p w14:paraId="1A2D07EB" w14:textId="77777777" w:rsidR="001765C0" w:rsidRPr="00493701" w:rsidRDefault="00296C95" w:rsidP="001F2506">
              <w:pPr>
                <w:pStyle w:val="Template-Docinfo"/>
              </w:pPr>
              <w:sdt>
                <w:sdtPr>
                  <w:alias w:val="Case No"/>
                  <w:tag w:val="{&quot;templafy&quot;:{&quot;id&quot;:&quot;fcc81a1c-e822-4f22-bdd1-f54643f7b4af&quot;}}"/>
                  <w:id w:val="469641087"/>
                  <w:placeholder>
                    <w:docPart w:val="4BE0640BD8F04C698F8A55B1AD0030CA"/>
                  </w:placeholder>
                </w:sdtPr>
                <w:sdtEndPr/>
                <w:sdtContent>
                  <w:r w:rsidR="001765C0">
                    <w:t>4011255</w:t>
                  </w:r>
                </w:sdtContent>
              </w:sdt>
              <w:r w:rsidR="001765C0" w:rsidRPr="00C93AF3">
                <w:t xml:space="preserve"> </w:t>
              </w:r>
              <w:sdt>
                <w:sdtPr>
                  <w:alias w:val="Sagsansvarlig ini"/>
                  <w:tag w:val="{&quot;SkabelonDesign&quot;:{&quot;type&quot;:&quot;Text&quot;,&quot;binding&quot;:&quot;Sags.Initialer&quot;,&quot;visibility&quot;:{&quot;action&quot;:&quot;hide&quot;,&quot;compareValue&quot;:[&quot;&quot;],&quot;binding&quot;:&quot;Sags.Initialer&quot;,&quot;operator&quot;:&quot;equals&quot;}}}"/>
                  <w:id w:val="-2114574106"/>
                  <w:placeholder>
                    <w:docPart w:val="839F23ACFF2C450792A7E45F667A796E"/>
                  </w:placeholder>
                </w:sdtPr>
                <w:sdtEndPr/>
                <w:sdtContent>
                  <w:r w:rsidR="001765C0">
                    <w:t>MSO/TARA</w:t>
                  </w:r>
                </w:sdtContent>
              </w:sdt>
            </w:p>
          </w:sdtContent>
        </w:sdt>
      </w:tc>
    </w:tr>
  </w:tbl>
  <w:p w14:paraId="1BFC6156" w14:textId="77777777" w:rsidR="001765C0" w:rsidRPr="00F9754B" w:rsidRDefault="001765C0" w:rsidP="0090493F">
    <w:pPr>
      <w:pStyle w:val="Sidehoved"/>
    </w:pPr>
    <w:r>
      <w:tab/>
    </w:r>
    <w:r>
      <w:rPr>
        <w:noProof/>
      </w:rPr>
      <w:drawing>
        <wp:anchor distT="0" distB="0" distL="0" distR="0" simplePos="0" relativeHeight="251661824" behindDoc="0" locked="0" layoutInCell="1" allowOverlap="1" wp14:anchorId="06C76F08" wp14:editId="2BFB4359">
          <wp:simplePos x="0" y="0"/>
          <wp:positionH relativeFrom="page">
            <wp:align>left</wp:align>
          </wp:positionH>
          <wp:positionV relativeFrom="page">
            <wp:align>top</wp:align>
          </wp:positionV>
          <wp:extent cx="2796489" cy="755999"/>
          <wp:effectExtent l="0" t="0" r="0" b="0"/>
          <wp:wrapNone/>
          <wp:docPr id="306787208" name="Logo_PS2"/>
          <wp:cNvGraphicFramePr/>
          <a:graphic xmlns:a="http://schemas.openxmlformats.org/drawingml/2006/main">
            <a:graphicData uri="http://schemas.openxmlformats.org/drawingml/2006/picture">
              <pic:pic xmlns:pic="http://schemas.openxmlformats.org/drawingml/2006/picture">
                <pic:nvPicPr>
                  <pic:cNvPr id="306787208" name="Logo_PS2"/>
                  <pic:cNvPicPr/>
                </pic:nvPicPr>
                <pic:blipFill>
                  <a:blip r:embed="rId1"/>
                  <a:srcRect/>
                  <a:stretch/>
                </pic:blipFill>
                <pic:spPr>
                  <a:xfrm>
                    <a:off x="0" y="0"/>
                    <a:ext cx="2796489" cy="755999"/>
                  </a:xfrm>
                  <a:prstGeom prst="rect">
                    <a:avLst/>
                  </a:prstGeom>
                </pic:spPr>
              </pic:pic>
            </a:graphicData>
          </a:graphic>
        </wp:anchor>
      </w:drawing>
    </w:r>
    <w:r>
      <w:rPr>
        <w:noProof/>
      </w:rPr>
      <w:drawing>
        <wp:anchor distT="0" distB="0" distL="0" distR="0" simplePos="0" relativeHeight="251662848" behindDoc="0" locked="0" layoutInCell="1" allowOverlap="1" wp14:anchorId="61538512" wp14:editId="5C24F847">
          <wp:simplePos x="0" y="0"/>
          <wp:positionH relativeFrom="page">
            <wp:align>left</wp:align>
          </wp:positionH>
          <wp:positionV relativeFrom="page">
            <wp:align>top</wp:align>
          </wp:positionV>
          <wp:extent cx="2796489" cy="755999"/>
          <wp:effectExtent l="0" t="0" r="0" b="0"/>
          <wp:wrapNone/>
          <wp:docPr id="61211139" name="Logo_ENG_PS2" hidden="1"/>
          <wp:cNvGraphicFramePr/>
          <a:graphic xmlns:a="http://schemas.openxmlformats.org/drawingml/2006/main">
            <a:graphicData uri="http://schemas.openxmlformats.org/drawingml/2006/picture">
              <pic:pic xmlns:pic="http://schemas.openxmlformats.org/drawingml/2006/picture">
                <pic:nvPicPr>
                  <pic:cNvPr id="61211139" name="Logo_ENG_PS2"/>
                  <pic:cNvPicPr/>
                </pic:nvPicPr>
                <pic:blipFill>
                  <a:blip r:embed="rId2"/>
                  <a:srcRect/>
                  <a:stretch/>
                </pic:blipFill>
                <pic:spPr>
                  <a:xfrm>
                    <a:off x="0" y="0"/>
                    <a:ext cx="2796489" cy="755999"/>
                  </a:xfrm>
                  <a:prstGeom prst="rect">
                    <a:avLst/>
                  </a:prstGeom>
                </pic:spPr>
              </pic:pic>
            </a:graphicData>
          </a:graphic>
        </wp:anchor>
      </w:drawing>
    </w:r>
    <w:r>
      <w:rPr>
        <w:noProof/>
      </w:rPr>
      <w:drawing>
        <wp:anchor distT="0" distB="0" distL="0" distR="0" simplePos="0" relativeHeight="251663872" behindDoc="0" locked="0" layoutInCell="1" allowOverlap="1" wp14:anchorId="1155957C" wp14:editId="1B5479C9">
          <wp:simplePos x="0" y="0"/>
          <wp:positionH relativeFrom="page">
            <wp:align>left</wp:align>
          </wp:positionH>
          <wp:positionV relativeFrom="page">
            <wp:align>top</wp:align>
          </wp:positionV>
          <wp:extent cx="2796489" cy="755999"/>
          <wp:effectExtent l="0" t="0" r="0" b="0"/>
          <wp:wrapNone/>
          <wp:docPr id="314585102" name="Logo_KA2" hidden="1"/>
          <wp:cNvGraphicFramePr/>
          <a:graphic xmlns:a="http://schemas.openxmlformats.org/drawingml/2006/main">
            <a:graphicData uri="http://schemas.openxmlformats.org/drawingml/2006/picture">
              <pic:pic xmlns:pic="http://schemas.openxmlformats.org/drawingml/2006/picture">
                <pic:nvPicPr>
                  <pic:cNvPr id="314585102" name="Logo_KA2"/>
                  <pic:cNvPicPr/>
                </pic:nvPicPr>
                <pic:blipFill>
                  <a:blip r:embed="rId3"/>
                  <a:srcRect/>
                  <a:stretch/>
                </pic:blipFill>
                <pic:spPr>
                  <a:xfrm>
                    <a:off x="0" y="0"/>
                    <a:ext cx="2796489" cy="755999"/>
                  </a:xfrm>
                  <a:prstGeom prst="rect">
                    <a:avLst/>
                  </a:prstGeom>
                </pic:spPr>
              </pic:pic>
            </a:graphicData>
          </a:graphic>
        </wp:anchor>
      </w:drawing>
    </w:r>
    <w:r>
      <w:rPr>
        <w:noProof/>
      </w:rPr>
      <w:drawing>
        <wp:anchor distT="0" distB="0" distL="0" distR="0" simplePos="0" relativeHeight="251664896" behindDoc="0" locked="0" layoutInCell="1" allowOverlap="1" wp14:anchorId="12D0CF4A" wp14:editId="6FAD175B">
          <wp:simplePos x="0" y="0"/>
          <wp:positionH relativeFrom="page">
            <wp:align>left</wp:align>
          </wp:positionH>
          <wp:positionV relativeFrom="page">
            <wp:align>top</wp:align>
          </wp:positionV>
          <wp:extent cx="2796489" cy="755999"/>
          <wp:effectExtent l="0" t="0" r="0" b="6350"/>
          <wp:wrapNone/>
          <wp:docPr id="41890272" name="Logo_ENG_KA2" hidden="1"/>
          <wp:cNvGraphicFramePr/>
          <a:graphic xmlns:a="http://schemas.openxmlformats.org/drawingml/2006/main">
            <a:graphicData uri="http://schemas.openxmlformats.org/drawingml/2006/picture">
              <pic:pic xmlns:pic="http://schemas.openxmlformats.org/drawingml/2006/picture">
                <pic:nvPicPr>
                  <pic:cNvPr id="41890272" name="Logo_ENG_KA2"/>
                  <pic:cNvPicPr/>
                </pic:nvPicPr>
                <pic:blipFill>
                  <a:blip r:embed="rId4"/>
                  <a:srcRect/>
                  <a:stretch/>
                </pic:blipFill>
                <pic:spPr>
                  <a:xfrm>
                    <a:off x="0" y="0"/>
                    <a:ext cx="2796489" cy="7559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FACA5E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8D7E908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9C28338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CD0CF7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1D0B31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5ABD1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9CA2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FA75E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05EE3363"/>
    <w:multiLevelType w:val="hybridMultilevel"/>
    <w:tmpl w:val="C682250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0A1446E2"/>
    <w:multiLevelType w:val="hybridMultilevel"/>
    <w:tmpl w:val="F31865DE"/>
    <w:lvl w:ilvl="0" w:tplc="178EE6DA">
      <w:start w:val="9"/>
      <w:numFmt w:val="bullet"/>
      <w:lvlText w:val="-"/>
      <w:lvlJc w:val="left"/>
      <w:pPr>
        <w:ind w:left="720" w:hanging="360"/>
      </w:pPr>
      <w:rPr>
        <w:rFonts w:ascii="Century Schoolbook" w:eastAsiaTheme="minorHAnsi" w:hAnsi="Century Schoolbook"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0D9D7E02"/>
    <w:multiLevelType w:val="multilevel"/>
    <w:tmpl w:val="D70A301A"/>
    <w:lvl w:ilvl="0">
      <w:start w:val="1"/>
      <w:numFmt w:val="decimal"/>
      <w:pStyle w:val="Overskrift1"/>
      <w:lvlText w:val="%1."/>
      <w:lvlJc w:val="left"/>
      <w:pPr>
        <w:ind w:left="992" w:hanging="992"/>
      </w:pPr>
      <w:rPr>
        <w:rFonts w:hint="default"/>
      </w:rPr>
    </w:lvl>
    <w:lvl w:ilvl="1">
      <w:start w:val="1"/>
      <w:numFmt w:val="decimal"/>
      <w:pStyle w:val="Overskrift2"/>
      <w:lvlText w:val="%1.%2"/>
      <w:lvlJc w:val="left"/>
      <w:pPr>
        <w:ind w:left="992" w:hanging="992"/>
      </w:pPr>
      <w:rPr>
        <w:rFonts w:hint="default"/>
      </w:rPr>
    </w:lvl>
    <w:lvl w:ilvl="2">
      <w:start w:val="1"/>
      <w:numFmt w:val="decimal"/>
      <w:pStyle w:val="Overskrift3"/>
      <w:lvlText w:val="%1.%2.%3"/>
      <w:lvlJc w:val="left"/>
      <w:pPr>
        <w:ind w:left="992" w:hanging="992"/>
      </w:pPr>
      <w:rPr>
        <w:rFonts w:hint="default"/>
      </w:rPr>
    </w:lvl>
    <w:lvl w:ilvl="3">
      <w:start w:val="1"/>
      <w:numFmt w:val="decimal"/>
      <w:pStyle w:val="Overskrift4"/>
      <w:lvlText w:val="%1.%2.%3.%4"/>
      <w:lvlJc w:val="left"/>
      <w:pPr>
        <w:ind w:left="992" w:hanging="992"/>
      </w:pPr>
      <w:rPr>
        <w:rFonts w:hint="default"/>
      </w:rPr>
    </w:lvl>
    <w:lvl w:ilvl="4">
      <w:start w:val="1"/>
      <w:numFmt w:val="none"/>
      <w:lvlRestart w:val="0"/>
      <w:lvlText w:val=""/>
      <w:lvlJc w:val="left"/>
      <w:pPr>
        <w:ind w:left="1701" w:hanging="709"/>
      </w:pPr>
      <w:rPr>
        <w:rFonts w:hint="default"/>
      </w:rPr>
    </w:lvl>
    <w:lvl w:ilvl="5">
      <w:start w:val="1"/>
      <w:numFmt w:val="none"/>
      <w:lvlRestart w:val="0"/>
      <w:lvlText w:val=""/>
      <w:lvlJc w:val="left"/>
      <w:pPr>
        <w:ind w:left="2410" w:hanging="709"/>
      </w:pPr>
      <w:rPr>
        <w:rFonts w:hint="default"/>
      </w:rPr>
    </w:lvl>
    <w:lvl w:ilvl="6">
      <w:start w:val="1"/>
      <w:numFmt w:val="none"/>
      <w:lvlRestart w:val="0"/>
      <w:lvlText w:val=""/>
      <w:lvlJc w:val="left"/>
      <w:pPr>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19BB46A6"/>
    <w:multiLevelType w:val="multilevel"/>
    <w:tmpl w:val="34C4D1B8"/>
    <w:lvl w:ilvl="0">
      <w:start w:val="1"/>
      <w:numFmt w:val="decimal"/>
      <w:pStyle w:val="Indlg"/>
      <w:isLgl/>
      <w:lvlText w:val="%1."/>
      <w:lvlJc w:val="left"/>
      <w:pPr>
        <w:tabs>
          <w:tab w:val="num" w:pos="0"/>
        </w:tabs>
        <w:ind w:left="0" w:hanging="567"/>
      </w:pPr>
      <w:rPr>
        <w:rFonts w:hint="default"/>
        <w:sz w:val="20"/>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2" w15:restartNumberingAfterBreak="0">
    <w:nsid w:val="19BD2E2C"/>
    <w:multiLevelType w:val="hybridMultilevel"/>
    <w:tmpl w:val="BEECDB56"/>
    <w:lvl w:ilvl="0" w:tplc="04060013">
      <w:start w:val="1"/>
      <w:numFmt w:val="upperRoman"/>
      <w:lvlText w:val="%1."/>
      <w:lvlJc w:val="right"/>
      <w:pPr>
        <w:ind w:left="771" w:hanging="360"/>
      </w:pPr>
    </w:lvl>
    <w:lvl w:ilvl="1" w:tplc="04060019" w:tentative="1">
      <w:start w:val="1"/>
      <w:numFmt w:val="lowerLetter"/>
      <w:lvlText w:val="%2."/>
      <w:lvlJc w:val="left"/>
      <w:pPr>
        <w:ind w:left="1491" w:hanging="360"/>
      </w:pPr>
    </w:lvl>
    <w:lvl w:ilvl="2" w:tplc="0406001B" w:tentative="1">
      <w:start w:val="1"/>
      <w:numFmt w:val="lowerRoman"/>
      <w:lvlText w:val="%3."/>
      <w:lvlJc w:val="right"/>
      <w:pPr>
        <w:ind w:left="2211" w:hanging="180"/>
      </w:pPr>
    </w:lvl>
    <w:lvl w:ilvl="3" w:tplc="0406000F" w:tentative="1">
      <w:start w:val="1"/>
      <w:numFmt w:val="decimal"/>
      <w:lvlText w:val="%4."/>
      <w:lvlJc w:val="left"/>
      <w:pPr>
        <w:ind w:left="2931" w:hanging="360"/>
      </w:pPr>
    </w:lvl>
    <w:lvl w:ilvl="4" w:tplc="04060019" w:tentative="1">
      <w:start w:val="1"/>
      <w:numFmt w:val="lowerLetter"/>
      <w:lvlText w:val="%5."/>
      <w:lvlJc w:val="left"/>
      <w:pPr>
        <w:ind w:left="3651" w:hanging="360"/>
      </w:pPr>
    </w:lvl>
    <w:lvl w:ilvl="5" w:tplc="0406001B" w:tentative="1">
      <w:start w:val="1"/>
      <w:numFmt w:val="lowerRoman"/>
      <w:lvlText w:val="%6."/>
      <w:lvlJc w:val="right"/>
      <w:pPr>
        <w:ind w:left="4371" w:hanging="180"/>
      </w:pPr>
    </w:lvl>
    <w:lvl w:ilvl="6" w:tplc="0406000F" w:tentative="1">
      <w:start w:val="1"/>
      <w:numFmt w:val="decimal"/>
      <w:lvlText w:val="%7."/>
      <w:lvlJc w:val="left"/>
      <w:pPr>
        <w:ind w:left="5091" w:hanging="360"/>
      </w:pPr>
    </w:lvl>
    <w:lvl w:ilvl="7" w:tplc="04060019" w:tentative="1">
      <w:start w:val="1"/>
      <w:numFmt w:val="lowerLetter"/>
      <w:lvlText w:val="%8."/>
      <w:lvlJc w:val="left"/>
      <w:pPr>
        <w:ind w:left="5811" w:hanging="360"/>
      </w:pPr>
    </w:lvl>
    <w:lvl w:ilvl="8" w:tplc="0406001B" w:tentative="1">
      <w:start w:val="1"/>
      <w:numFmt w:val="lowerRoman"/>
      <w:lvlText w:val="%9."/>
      <w:lvlJc w:val="right"/>
      <w:pPr>
        <w:ind w:left="6531" w:hanging="180"/>
      </w:pPr>
    </w:lvl>
  </w:abstractNum>
  <w:abstractNum w:abstractNumId="13" w15:restartNumberingAfterBreak="0">
    <w:nsid w:val="22B11F7A"/>
    <w:multiLevelType w:val="multilevel"/>
    <w:tmpl w:val="D170628C"/>
    <w:lvl w:ilvl="0">
      <w:start w:val="1"/>
      <w:numFmt w:val="bullet"/>
      <w:pStyle w:val="Punktopstilling"/>
      <w:lvlText w:val=""/>
      <w:lvlJc w:val="left"/>
      <w:pPr>
        <w:tabs>
          <w:tab w:val="num" w:pos="964"/>
        </w:tabs>
        <w:ind w:left="1304" w:hanging="340"/>
      </w:pPr>
      <w:rPr>
        <w:rFonts w:ascii="Symbol" w:hAnsi="Symbol" w:hint="default"/>
      </w:rPr>
    </w:lvl>
    <w:lvl w:ilvl="1">
      <w:start w:val="1"/>
      <w:numFmt w:val="bullet"/>
      <w:lvlText w:val="o"/>
      <w:lvlJc w:val="left"/>
      <w:pPr>
        <w:tabs>
          <w:tab w:val="num" w:pos="1304"/>
        </w:tabs>
        <w:ind w:left="1644" w:hanging="340"/>
      </w:pPr>
      <w:rPr>
        <w:rFonts w:ascii="Courier New" w:hAnsi="Courier New" w:cs="Courier New" w:hint="default"/>
      </w:rPr>
    </w:lvl>
    <w:lvl w:ilvl="2">
      <w:start w:val="1"/>
      <w:numFmt w:val="bullet"/>
      <w:lvlText w:val=""/>
      <w:lvlJc w:val="left"/>
      <w:pPr>
        <w:tabs>
          <w:tab w:val="num" w:pos="1644"/>
        </w:tabs>
        <w:ind w:left="1984" w:hanging="340"/>
      </w:pPr>
      <w:rPr>
        <w:rFonts w:ascii="Wingdings" w:hAnsi="Wingdings" w:hint="default"/>
      </w:rPr>
    </w:lvl>
    <w:lvl w:ilvl="3">
      <w:start w:val="1"/>
      <w:numFmt w:val="bullet"/>
      <w:lvlText w:val=""/>
      <w:lvlJc w:val="left"/>
      <w:pPr>
        <w:tabs>
          <w:tab w:val="num" w:pos="1984"/>
        </w:tabs>
        <w:ind w:left="2324" w:hanging="340"/>
      </w:pPr>
      <w:rPr>
        <w:rFonts w:ascii="Symbol" w:hAnsi="Symbol" w:hint="default"/>
      </w:rPr>
    </w:lvl>
    <w:lvl w:ilvl="4">
      <w:start w:val="1"/>
      <w:numFmt w:val="bullet"/>
      <w:lvlText w:val="o"/>
      <w:lvlJc w:val="left"/>
      <w:pPr>
        <w:tabs>
          <w:tab w:val="num" w:pos="2324"/>
        </w:tabs>
        <w:ind w:left="2664" w:hanging="340"/>
      </w:pPr>
      <w:rPr>
        <w:rFonts w:ascii="Courier New" w:hAnsi="Courier New" w:cs="Courier New" w:hint="default"/>
      </w:rPr>
    </w:lvl>
    <w:lvl w:ilvl="5">
      <w:start w:val="1"/>
      <w:numFmt w:val="bullet"/>
      <w:lvlText w:val=""/>
      <w:lvlJc w:val="left"/>
      <w:pPr>
        <w:tabs>
          <w:tab w:val="num" w:pos="2664"/>
        </w:tabs>
        <w:ind w:left="3004" w:hanging="340"/>
      </w:pPr>
      <w:rPr>
        <w:rFonts w:ascii="Wingdings" w:hAnsi="Wingdings" w:hint="default"/>
      </w:rPr>
    </w:lvl>
    <w:lvl w:ilvl="6">
      <w:start w:val="1"/>
      <w:numFmt w:val="bullet"/>
      <w:lvlText w:val=""/>
      <w:lvlJc w:val="left"/>
      <w:pPr>
        <w:tabs>
          <w:tab w:val="num" w:pos="3004"/>
        </w:tabs>
        <w:ind w:left="3344" w:hanging="340"/>
      </w:pPr>
      <w:rPr>
        <w:rFonts w:ascii="Symbol" w:hAnsi="Symbol" w:hint="default"/>
      </w:rPr>
    </w:lvl>
    <w:lvl w:ilvl="7">
      <w:start w:val="1"/>
      <w:numFmt w:val="bullet"/>
      <w:lvlText w:val="o"/>
      <w:lvlJc w:val="left"/>
      <w:pPr>
        <w:tabs>
          <w:tab w:val="num" w:pos="3344"/>
        </w:tabs>
        <w:ind w:left="3684" w:hanging="340"/>
      </w:pPr>
      <w:rPr>
        <w:rFonts w:ascii="Courier New" w:hAnsi="Courier New" w:cs="Courier New" w:hint="default"/>
      </w:rPr>
    </w:lvl>
    <w:lvl w:ilvl="8">
      <w:start w:val="1"/>
      <w:numFmt w:val="bullet"/>
      <w:lvlText w:val=""/>
      <w:lvlJc w:val="left"/>
      <w:pPr>
        <w:tabs>
          <w:tab w:val="num" w:pos="3684"/>
        </w:tabs>
        <w:ind w:left="4024" w:hanging="340"/>
      </w:pPr>
      <w:rPr>
        <w:rFonts w:ascii="Wingdings" w:hAnsi="Wingdings" w:hint="default"/>
      </w:rPr>
    </w:lvl>
  </w:abstractNum>
  <w:abstractNum w:abstractNumId="14" w15:restartNumberingAfterBreak="0">
    <w:nsid w:val="28575914"/>
    <w:multiLevelType w:val="multilevel"/>
    <w:tmpl w:val="F9164B9A"/>
    <w:lvl w:ilvl="0">
      <w:start w:val="1"/>
      <w:numFmt w:val="bullet"/>
      <w:pStyle w:val="Opstilling-punkttegn"/>
      <w:lvlText w:val="•"/>
      <w:lvlJc w:val="left"/>
      <w:pPr>
        <w:ind w:left="454" w:hanging="454"/>
      </w:pPr>
      <w:rPr>
        <w:rFonts w:ascii="Century" w:hAnsi="Century" w:hint="default"/>
      </w:rPr>
    </w:lvl>
    <w:lvl w:ilvl="1">
      <w:start w:val="1"/>
      <w:numFmt w:val="bullet"/>
      <w:lvlText w:val="•"/>
      <w:lvlJc w:val="left"/>
      <w:pPr>
        <w:ind w:left="908" w:hanging="454"/>
      </w:pPr>
      <w:rPr>
        <w:rFonts w:ascii="Century" w:hAnsi="Century" w:hint="default"/>
      </w:rPr>
    </w:lvl>
    <w:lvl w:ilvl="2">
      <w:start w:val="1"/>
      <w:numFmt w:val="bullet"/>
      <w:lvlText w:val="•"/>
      <w:lvlJc w:val="left"/>
      <w:pPr>
        <w:ind w:left="1362" w:hanging="454"/>
      </w:pPr>
      <w:rPr>
        <w:rFonts w:ascii="Century" w:hAnsi="Century" w:hint="default"/>
      </w:rPr>
    </w:lvl>
    <w:lvl w:ilvl="3">
      <w:start w:val="1"/>
      <w:numFmt w:val="bullet"/>
      <w:lvlText w:val="•"/>
      <w:lvlJc w:val="left"/>
      <w:pPr>
        <w:ind w:left="1816" w:hanging="454"/>
      </w:pPr>
      <w:rPr>
        <w:rFonts w:ascii="Century" w:hAnsi="Century" w:hint="default"/>
      </w:rPr>
    </w:lvl>
    <w:lvl w:ilvl="4">
      <w:start w:val="1"/>
      <w:numFmt w:val="bullet"/>
      <w:lvlText w:val="•"/>
      <w:lvlJc w:val="left"/>
      <w:pPr>
        <w:ind w:left="2270" w:hanging="454"/>
      </w:pPr>
      <w:rPr>
        <w:rFonts w:ascii="Century" w:hAnsi="Century" w:hint="default"/>
      </w:rPr>
    </w:lvl>
    <w:lvl w:ilvl="5">
      <w:start w:val="1"/>
      <w:numFmt w:val="bullet"/>
      <w:lvlText w:val="•"/>
      <w:lvlJc w:val="left"/>
      <w:pPr>
        <w:ind w:left="2724" w:hanging="454"/>
      </w:pPr>
      <w:rPr>
        <w:rFonts w:ascii="Century" w:hAnsi="Century" w:hint="default"/>
      </w:rPr>
    </w:lvl>
    <w:lvl w:ilvl="6">
      <w:start w:val="1"/>
      <w:numFmt w:val="bullet"/>
      <w:lvlText w:val="•"/>
      <w:lvlJc w:val="left"/>
      <w:pPr>
        <w:ind w:left="3178" w:hanging="454"/>
      </w:pPr>
      <w:rPr>
        <w:rFonts w:ascii="Century" w:hAnsi="Century" w:hint="default"/>
      </w:rPr>
    </w:lvl>
    <w:lvl w:ilvl="7">
      <w:start w:val="1"/>
      <w:numFmt w:val="bullet"/>
      <w:lvlText w:val="•"/>
      <w:lvlJc w:val="left"/>
      <w:pPr>
        <w:ind w:left="3632" w:hanging="454"/>
      </w:pPr>
      <w:rPr>
        <w:rFonts w:ascii="Century" w:hAnsi="Century" w:hint="default"/>
      </w:rPr>
    </w:lvl>
    <w:lvl w:ilvl="8">
      <w:start w:val="1"/>
      <w:numFmt w:val="bullet"/>
      <w:lvlText w:val="•"/>
      <w:lvlJc w:val="left"/>
      <w:pPr>
        <w:ind w:left="4086" w:hanging="454"/>
      </w:pPr>
      <w:rPr>
        <w:rFonts w:ascii="Century" w:hAnsi="Century" w:hint="default"/>
      </w:rPr>
    </w:lvl>
  </w:abstractNum>
  <w:abstractNum w:abstractNumId="15" w15:restartNumberingAfterBreak="0">
    <w:nsid w:val="29E736FB"/>
    <w:multiLevelType w:val="multilevel"/>
    <w:tmpl w:val="142C2F76"/>
    <w:styleLink w:val="PunktfsnitNumbering"/>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2CE3C4D"/>
    <w:multiLevelType w:val="hybridMultilevel"/>
    <w:tmpl w:val="31CCCCA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335E64DC"/>
    <w:multiLevelType w:val="multilevel"/>
    <w:tmpl w:val="F9C81FF8"/>
    <w:lvl w:ilvl="0">
      <w:start w:val="1"/>
      <w:numFmt w:val="decimal"/>
      <w:pStyle w:val="Parter"/>
      <w:lvlText w:val="(%1)"/>
      <w:lvlJc w:val="left"/>
      <w:pPr>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120789F"/>
    <w:multiLevelType w:val="hybridMultilevel"/>
    <w:tmpl w:val="7CEE1E10"/>
    <w:lvl w:ilvl="0" w:tplc="60C01AE2">
      <w:start w:val="1"/>
      <w:numFmt w:val="bullet"/>
      <w:lvlText w:val="-"/>
      <w:lvlJc w:val="left"/>
      <w:pPr>
        <w:ind w:left="720" w:hanging="360"/>
      </w:pPr>
      <w:rPr>
        <w:rFonts w:ascii="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4FE5971"/>
    <w:multiLevelType w:val="multilevel"/>
    <w:tmpl w:val="2D5A4596"/>
    <w:lvl w:ilvl="0">
      <w:start w:val="1"/>
      <w:numFmt w:val="lowerLetter"/>
      <w:pStyle w:val="Punktafsnita"/>
      <w:lvlText w:val="(%1)"/>
      <w:lvlJc w:val="left"/>
      <w:pPr>
        <w:ind w:left="1701" w:hanging="709"/>
      </w:pPr>
      <w:rPr>
        <w:rFonts w:hint="default"/>
      </w:rPr>
    </w:lvl>
    <w:lvl w:ilvl="1">
      <w:start w:val="1"/>
      <w:numFmt w:val="lowerRoman"/>
      <w:pStyle w:val="Punktafsniti"/>
      <w:lvlText w:val="(%2)"/>
      <w:lvlJc w:val="left"/>
      <w:pPr>
        <w:ind w:left="2410" w:hanging="709"/>
      </w:pPr>
      <w:rPr>
        <w:rFonts w:hint="default"/>
      </w:rPr>
    </w:lvl>
    <w:lvl w:ilvl="2">
      <w:start w:val="1"/>
      <w:numFmt w:val="upperLetter"/>
      <w:pStyle w:val="PunktafsnitA0"/>
      <w:lvlText w:val="(%3)"/>
      <w:lvlJc w:val="left"/>
      <w:pPr>
        <w:ind w:left="3119" w:hanging="709"/>
      </w:pPr>
      <w:rPr>
        <w:rFonts w:hint="default"/>
      </w:rPr>
    </w:lvl>
    <w:lvl w:ilvl="3">
      <w:start w:val="1"/>
      <w:numFmt w:val="decimal"/>
      <w:lvlText w:val="(%4)"/>
      <w:lvlJc w:val="left"/>
      <w:pPr>
        <w:ind w:left="3828" w:hanging="709"/>
      </w:pPr>
      <w:rPr>
        <w:rFonts w:hint="default"/>
      </w:rPr>
    </w:lvl>
    <w:lvl w:ilvl="4">
      <w:start w:val="1"/>
      <w:numFmt w:val="lowerLetter"/>
      <w:lvlText w:val="(%5)"/>
      <w:lvlJc w:val="left"/>
      <w:pPr>
        <w:tabs>
          <w:tab w:val="num" w:pos="3828"/>
        </w:tabs>
        <w:ind w:left="4537" w:hanging="709"/>
      </w:pPr>
      <w:rPr>
        <w:rFonts w:hint="default"/>
      </w:rPr>
    </w:lvl>
    <w:lvl w:ilvl="5">
      <w:start w:val="1"/>
      <w:numFmt w:val="lowerRoman"/>
      <w:lvlText w:val="(%6)"/>
      <w:lvlJc w:val="left"/>
      <w:pPr>
        <w:ind w:left="5246" w:hanging="709"/>
      </w:pPr>
      <w:rPr>
        <w:rFonts w:hint="default"/>
      </w:rPr>
    </w:lvl>
    <w:lvl w:ilvl="6">
      <w:start w:val="1"/>
      <w:numFmt w:val="decimal"/>
      <w:lvlText w:val="%7."/>
      <w:lvlJc w:val="left"/>
      <w:pPr>
        <w:tabs>
          <w:tab w:val="num" w:pos="5246"/>
        </w:tabs>
        <w:ind w:left="5955" w:hanging="709"/>
      </w:pPr>
      <w:rPr>
        <w:rFonts w:hint="default"/>
      </w:rPr>
    </w:lvl>
    <w:lvl w:ilvl="7">
      <w:start w:val="1"/>
      <w:numFmt w:val="lowerLetter"/>
      <w:lvlText w:val="%8."/>
      <w:lvlJc w:val="left"/>
      <w:pPr>
        <w:tabs>
          <w:tab w:val="num" w:pos="5955"/>
        </w:tabs>
        <w:ind w:left="6664" w:hanging="709"/>
      </w:pPr>
      <w:rPr>
        <w:rFonts w:hint="default"/>
      </w:rPr>
    </w:lvl>
    <w:lvl w:ilvl="8">
      <w:start w:val="1"/>
      <w:numFmt w:val="lowerRoman"/>
      <w:lvlText w:val="%9."/>
      <w:lvlJc w:val="left"/>
      <w:pPr>
        <w:ind w:left="7373" w:hanging="709"/>
      </w:pPr>
      <w:rPr>
        <w:rFonts w:hint="default"/>
      </w:rPr>
    </w:lvl>
  </w:abstractNum>
  <w:abstractNum w:abstractNumId="20" w15:restartNumberingAfterBreak="0">
    <w:nsid w:val="58CC44F3"/>
    <w:multiLevelType w:val="hybridMultilevel"/>
    <w:tmpl w:val="DDD004FE"/>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C4040BA"/>
    <w:multiLevelType w:val="hybridMultilevel"/>
    <w:tmpl w:val="D52A42E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67C54AC5"/>
    <w:multiLevelType w:val="hybridMultilevel"/>
    <w:tmpl w:val="4F001BFC"/>
    <w:lvl w:ilvl="0" w:tplc="E5A0D8D0">
      <w:start w:val="3"/>
      <w:numFmt w:val="bullet"/>
      <w:lvlText w:val="-"/>
      <w:lvlJc w:val="left"/>
      <w:pPr>
        <w:ind w:left="720" w:hanging="360"/>
      </w:pPr>
      <w:rPr>
        <w:rFonts w:ascii="Century Schoolbook" w:eastAsiaTheme="minorHAnsi" w:hAnsi="Century Schoolbook"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F7C477C"/>
    <w:multiLevelType w:val="multilevel"/>
    <w:tmpl w:val="31BC4E02"/>
    <w:lvl w:ilvl="0">
      <w:start w:val="1"/>
      <w:numFmt w:val="decimal"/>
      <w:lvlText w:val="%1."/>
      <w:lvlJc w:val="left"/>
      <w:pPr>
        <w:tabs>
          <w:tab w:val="num" w:pos="964"/>
        </w:tabs>
        <w:ind w:left="1304" w:hanging="340"/>
      </w:pPr>
      <w:rPr>
        <w:rFonts w:hint="default"/>
      </w:rPr>
    </w:lvl>
    <w:lvl w:ilvl="1">
      <w:start w:val="1"/>
      <w:numFmt w:val="bullet"/>
      <w:lvlText w:val="o"/>
      <w:lvlJc w:val="left"/>
      <w:pPr>
        <w:tabs>
          <w:tab w:val="num" w:pos="1304"/>
        </w:tabs>
        <w:ind w:left="1644" w:hanging="340"/>
      </w:pPr>
      <w:rPr>
        <w:rFonts w:ascii="Courier New" w:hAnsi="Courier New" w:cs="Courier New" w:hint="default"/>
      </w:rPr>
    </w:lvl>
    <w:lvl w:ilvl="2">
      <w:start w:val="1"/>
      <w:numFmt w:val="bullet"/>
      <w:lvlText w:val=""/>
      <w:lvlJc w:val="left"/>
      <w:pPr>
        <w:tabs>
          <w:tab w:val="num" w:pos="1644"/>
        </w:tabs>
        <w:ind w:left="1984" w:hanging="340"/>
      </w:pPr>
      <w:rPr>
        <w:rFonts w:ascii="Wingdings" w:hAnsi="Wingdings" w:hint="default"/>
      </w:rPr>
    </w:lvl>
    <w:lvl w:ilvl="3">
      <w:start w:val="1"/>
      <w:numFmt w:val="bullet"/>
      <w:lvlText w:val=""/>
      <w:lvlJc w:val="left"/>
      <w:pPr>
        <w:tabs>
          <w:tab w:val="num" w:pos="1984"/>
        </w:tabs>
        <w:ind w:left="2324" w:hanging="340"/>
      </w:pPr>
      <w:rPr>
        <w:rFonts w:ascii="Symbol" w:hAnsi="Symbol" w:hint="default"/>
      </w:rPr>
    </w:lvl>
    <w:lvl w:ilvl="4">
      <w:start w:val="1"/>
      <w:numFmt w:val="bullet"/>
      <w:lvlText w:val="o"/>
      <w:lvlJc w:val="left"/>
      <w:pPr>
        <w:tabs>
          <w:tab w:val="num" w:pos="2324"/>
        </w:tabs>
        <w:ind w:left="2664" w:hanging="340"/>
      </w:pPr>
      <w:rPr>
        <w:rFonts w:ascii="Courier New" w:hAnsi="Courier New" w:cs="Courier New" w:hint="default"/>
      </w:rPr>
    </w:lvl>
    <w:lvl w:ilvl="5">
      <w:start w:val="1"/>
      <w:numFmt w:val="bullet"/>
      <w:lvlText w:val=""/>
      <w:lvlJc w:val="left"/>
      <w:pPr>
        <w:tabs>
          <w:tab w:val="num" w:pos="2664"/>
        </w:tabs>
        <w:ind w:left="3004" w:hanging="340"/>
      </w:pPr>
      <w:rPr>
        <w:rFonts w:ascii="Wingdings" w:hAnsi="Wingdings" w:hint="default"/>
      </w:rPr>
    </w:lvl>
    <w:lvl w:ilvl="6">
      <w:start w:val="1"/>
      <w:numFmt w:val="bullet"/>
      <w:lvlText w:val=""/>
      <w:lvlJc w:val="left"/>
      <w:pPr>
        <w:tabs>
          <w:tab w:val="num" w:pos="3004"/>
        </w:tabs>
        <w:ind w:left="3344" w:hanging="340"/>
      </w:pPr>
      <w:rPr>
        <w:rFonts w:ascii="Symbol" w:hAnsi="Symbol" w:hint="default"/>
      </w:rPr>
    </w:lvl>
    <w:lvl w:ilvl="7">
      <w:start w:val="1"/>
      <w:numFmt w:val="bullet"/>
      <w:lvlText w:val="o"/>
      <w:lvlJc w:val="left"/>
      <w:pPr>
        <w:tabs>
          <w:tab w:val="num" w:pos="3344"/>
        </w:tabs>
        <w:ind w:left="3684" w:hanging="340"/>
      </w:pPr>
      <w:rPr>
        <w:rFonts w:ascii="Courier New" w:hAnsi="Courier New" w:cs="Courier New" w:hint="default"/>
      </w:rPr>
    </w:lvl>
    <w:lvl w:ilvl="8">
      <w:start w:val="1"/>
      <w:numFmt w:val="bullet"/>
      <w:lvlText w:val=""/>
      <w:lvlJc w:val="left"/>
      <w:pPr>
        <w:tabs>
          <w:tab w:val="num" w:pos="3684"/>
        </w:tabs>
        <w:ind w:left="4024" w:hanging="340"/>
      </w:pPr>
      <w:rPr>
        <w:rFonts w:ascii="Wingdings" w:hAnsi="Wingdings" w:hint="default"/>
      </w:rPr>
    </w:lvl>
  </w:abstractNum>
  <w:abstractNum w:abstractNumId="24" w15:restartNumberingAfterBreak="0">
    <w:nsid w:val="710400BC"/>
    <w:multiLevelType w:val="hybridMultilevel"/>
    <w:tmpl w:val="92B6FD10"/>
    <w:lvl w:ilvl="0" w:tplc="31D2B6B4">
      <w:start w:val="3"/>
      <w:numFmt w:val="bullet"/>
      <w:lvlText w:val="-"/>
      <w:lvlJc w:val="left"/>
      <w:pPr>
        <w:ind w:left="720" w:hanging="360"/>
      </w:pPr>
      <w:rPr>
        <w:rFonts w:ascii="Century Schoolbook" w:eastAsiaTheme="minorHAnsi" w:hAnsi="Century Schoolbook"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A542D76"/>
    <w:multiLevelType w:val="hybridMultilevel"/>
    <w:tmpl w:val="6A2A3C9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7E001885"/>
    <w:multiLevelType w:val="hybridMultilevel"/>
    <w:tmpl w:val="BE6472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E20588C"/>
    <w:multiLevelType w:val="multilevel"/>
    <w:tmpl w:val="3B386694"/>
    <w:lvl w:ilvl="0">
      <w:start w:val="1"/>
      <w:numFmt w:val="decimal"/>
      <w:pStyle w:val="Opstilling-talellerbogst"/>
      <w:lvlText w:val="%1."/>
      <w:lvlJc w:val="left"/>
      <w:pPr>
        <w:ind w:left="1418" w:hanging="426"/>
      </w:pPr>
      <w:rPr>
        <w:rFonts w:hint="default"/>
      </w:rPr>
    </w:lvl>
    <w:lvl w:ilvl="1">
      <w:start w:val="1"/>
      <w:numFmt w:val="decimal"/>
      <w:lvlText w:val="%1.%2."/>
      <w:lvlJc w:val="left"/>
      <w:pPr>
        <w:ind w:left="1843" w:hanging="425"/>
      </w:pPr>
      <w:rPr>
        <w:rFonts w:hint="default"/>
      </w:rPr>
    </w:lvl>
    <w:lvl w:ilvl="2">
      <w:start w:val="1"/>
      <w:numFmt w:val="decimal"/>
      <w:lvlText w:val="%1.%2.%3."/>
      <w:lvlJc w:val="left"/>
      <w:pPr>
        <w:ind w:left="2693" w:hanging="850"/>
      </w:pPr>
      <w:rPr>
        <w:rFonts w:hint="default"/>
      </w:rPr>
    </w:lvl>
    <w:lvl w:ilvl="3">
      <w:start w:val="1"/>
      <w:numFmt w:val="decimal"/>
      <w:lvlText w:val="%1.%2.%3.%4."/>
      <w:lvlJc w:val="left"/>
      <w:pPr>
        <w:ind w:left="2693" w:hanging="850"/>
      </w:pPr>
      <w:rPr>
        <w:rFonts w:hint="default"/>
      </w:rPr>
    </w:lvl>
    <w:lvl w:ilvl="4">
      <w:start w:val="1"/>
      <w:numFmt w:val="decimal"/>
      <w:lvlText w:val="%1.%2.%3.%4.%5."/>
      <w:lvlJc w:val="left"/>
      <w:pPr>
        <w:ind w:left="2977" w:hanging="1134"/>
      </w:pPr>
      <w:rPr>
        <w:rFonts w:hint="default"/>
      </w:rPr>
    </w:lvl>
    <w:lvl w:ilvl="5">
      <w:start w:val="1"/>
      <w:numFmt w:val="decimal"/>
      <w:lvlText w:val="%1.%2.%3.%4.%5.%6."/>
      <w:lvlJc w:val="left"/>
      <w:pPr>
        <w:ind w:left="3119" w:hanging="1276"/>
      </w:pPr>
      <w:rPr>
        <w:rFonts w:hint="default"/>
      </w:rPr>
    </w:lvl>
    <w:lvl w:ilvl="6">
      <w:start w:val="1"/>
      <w:numFmt w:val="decimal"/>
      <w:lvlText w:val="%1.%2.%3.%4.%5.%6.%7."/>
      <w:lvlJc w:val="left"/>
      <w:pPr>
        <w:ind w:left="3175" w:hanging="1332"/>
      </w:pPr>
      <w:rPr>
        <w:rFonts w:hint="default"/>
      </w:rPr>
    </w:lvl>
    <w:lvl w:ilvl="7">
      <w:start w:val="1"/>
      <w:numFmt w:val="decimal"/>
      <w:lvlText w:val="%1.%2.%3.%4.%5.%6.%7.%8."/>
      <w:lvlJc w:val="left"/>
      <w:pPr>
        <w:ind w:left="3459" w:hanging="1616"/>
      </w:pPr>
      <w:rPr>
        <w:rFonts w:hint="default"/>
      </w:rPr>
    </w:lvl>
    <w:lvl w:ilvl="8">
      <w:start w:val="1"/>
      <w:numFmt w:val="decimal"/>
      <w:lvlText w:val="%1.%2.%3.%4.%5.%6.%7.%8.%9."/>
      <w:lvlJc w:val="left"/>
      <w:pPr>
        <w:ind w:left="3686" w:hanging="1843"/>
      </w:pPr>
      <w:rPr>
        <w:rFonts w:hint="default"/>
      </w:rPr>
    </w:lvl>
  </w:abstractNum>
  <w:num w:numId="1">
    <w:abstractNumId w:val="11"/>
  </w:num>
  <w:num w:numId="2">
    <w:abstractNumId w:val="15"/>
  </w:num>
  <w:num w:numId="3">
    <w:abstractNumId w:val="13"/>
  </w:num>
  <w:num w:numId="4">
    <w:abstractNumId w:val="14"/>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7"/>
  </w:num>
  <w:num w:numId="14">
    <w:abstractNumId w:val="10"/>
  </w:num>
  <w:num w:numId="15">
    <w:abstractNumId w:val="27"/>
  </w:num>
  <w:num w:numId="16">
    <w:abstractNumId w:val="19"/>
  </w:num>
  <w:num w:numId="17">
    <w:abstractNumId w:val="18"/>
  </w:num>
  <w:num w:numId="18">
    <w:abstractNumId w:val="16"/>
  </w:num>
  <w:num w:numId="19">
    <w:abstractNumId w:val="25"/>
  </w:num>
  <w:num w:numId="20">
    <w:abstractNumId w:val="13"/>
  </w:num>
  <w:num w:numId="21">
    <w:abstractNumId w:val="21"/>
  </w:num>
  <w:num w:numId="22">
    <w:abstractNumId w:val="24"/>
  </w:num>
  <w:num w:numId="23">
    <w:abstractNumId w:val="26"/>
  </w:num>
  <w:num w:numId="24">
    <w:abstractNumId w:val="22"/>
  </w:num>
  <w:num w:numId="25">
    <w:abstractNumId w:val="12"/>
  </w:num>
  <w:num w:numId="26">
    <w:abstractNumId w:val="8"/>
  </w:num>
  <w:num w:numId="27">
    <w:abstractNumId w:val="23"/>
  </w:num>
  <w:num w:numId="28">
    <w:abstractNumId w:val="20"/>
  </w:num>
  <w:num w:numId="2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AFTERTASKPANE" w:val="7def0579-4556-40ca-9caa-8b6c4d51ee48"/>
    <w:docVar w:name="DOCDRAFTER_VERSION" w:val="1.6"/>
    <w:docVar w:name="DOCDRAFTERREINDEX" w:val="NO"/>
    <w:docVar w:name="VERSIONDETAIL" w:val="0"/>
  </w:docVars>
  <w:rsids>
    <w:rsidRoot w:val="009E4B94"/>
    <w:rsid w:val="0000166F"/>
    <w:rsid w:val="0000319D"/>
    <w:rsid w:val="0000485D"/>
    <w:rsid w:val="00004865"/>
    <w:rsid w:val="00004B87"/>
    <w:rsid w:val="00004D12"/>
    <w:rsid w:val="000072DE"/>
    <w:rsid w:val="000106D9"/>
    <w:rsid w:val="000154C7"/>
    <w:rsid w:val="00016218"/>
    <w:rsid w:val="00017C5E"/>
    <w:rsid w:val="00020444"/>
    <w:rsid w:val="00021D9D"/>
    <w:rsid w:val="00022133"/>
    <w:rsid w:val="00023F20"/>
    <w:rsid w:val="000307C8"/>
    <w:rsid w:val="000317EE"/>
    <w:rsid w:val="00034305"/>
    <w:rsid w:val="00034795"/>
    <w:rsid w:val="00040A76"/>
    <w:rsid w:val="00042FDB"/>
    <w:rsid w:val="00043DA2"/>
    <w:rsid w:val="00043DC2"/>
    <w:rsid w:val="00046C78"/>
    <w:rsid w:val="000470E2"/>
    <w:rsid w:val="000506CB"/>
    <w:rsid w:val="00053632"/>
    <w:rsid w:val="00053BC1"/>
    <w:rsid w:val="00057C3C"/>
    <w:rsid w:val="00060E56"/>
    <w:rsid w:val="00062241"/>
    <w:rsid w:val="00064DFE"/>
    <w:rsid w:val="000707A5"/>
    <w:rsid w:val="00072CB2"/>
    <w:rsid w:val="00072DBC"/>
    <w:rsid w:val="0007453D"/>
    <w:rsid w:val="00074C51"/>
    <w:rsid w:val="0007552F"/>
    <w:rsid w:val="00075898"/>
    <w:rsid w:val="00075D1F"/>
    <w:rsid w:val="00080264"/>
    <w:rsid w:val="00080393"/>
    <w:rsid w:val="00086053"/>
    <w:rsid w:val="00090145"/>
    <w:rsid w:val="0009128C"/>
    <w:rsid w:val="00092E09"/>
    <w:rsid w:val="00094ABD"/>
    <w:rsid w:val="000A1118"/>
    <w:rsid w:val="000A3ECD"/>
    <w:rsid w:val="000B202F"/>
    <w:rsid w:val="000B30FD"/>
    <w:rsid w:val="000C0B34"/>
    <w:rsid w:val="000C184E"/>
    <w:rsid w:val="000C539C"/>
    <w:rsid w:val="000C7DF5"/>
    <w:rsid w:val="000E0356"/>
    <w:rsid w:val="000E216F"/>
    <w:rsid w:val="000E4C9B"/>
    <w:rsid w:val="000F1261"/>
    <w:rsid w:val="000F282A"/>
    <w:rsid w:val="000F6191"/>
    <w:rsid w:val="001012C9"/>
    <w:rsid w:val="001020DF"/>
    <w:rsid w:val="00102B64"/>
    <w:rsid w:val="00102C35"/>
    <w:rsid w:val="00103E3F"/>
    <w:rsid w:val="0010716C"/>
    <w:rsid w:val="00112332"/>
    <w:rsid w:val="00113287"/>
    <w:rsid w:val="001148D3"/>
    <w:rsid w:val="00117101"/>
    <w:rsid w:val="00122EC4"/>
    <w:rsid w:val="00130C35"/>
    <w:rsid w:val="0013244F"/>
    <w:rsid w:val="001412FE"/>
    <w:rsid w:val="00142526"/>
    <w:rsid w:val="00144F79"/>
    <w:rsid w:val="0015117F"/>
    <w:rsid w:val="0015193B"/>
    <w:rsid w:val="00152361"/>
    <w:rsid w:val="001556CA"/>
    <w:rsid w:val="00156A2F"/>
    <w:rsid w:val="001603A6"/>
    <w:rsid w:val="001642E3"/>
    <w:rsid w:val="00165A93"/>
    <w:rsid w:val="00165AB0"/>
    <w:rsid w:val="00170D58"/>
    <w:rsid w:val="00171CCC"/>
    <w:rsid w:val="001732C0"/>
    <w:rsid w:val="00173FA3"/>
    <w:rsid w:val="0017556B"/>
    <w:rsid w:val="001765C0"/>
    <w:rsid w:val="00177ABD"/>
    <w:rsid w:val="00181818"/>
    <w:rsid w:val="00182651"/>
    <w:rsid w:val="00182DFD"/>
    <w:rsid w:val="001857E8"/>
    <w:rsid w:val="0018782C"/>
    <w:rsid w:val="001911EA"/>
    <w:rsid w:val="0019276D"/>
    <w:rsid w:val="001929F7"/>
    <w:rsid w:val="00192FDA"/>
    <w:rsid w:val="0019575C"/>
    <w:rsid w:val="001A3B1B"/>
    <w:rsid w:val="001A3EE2"/>
    <w:rsid w:val="001B1FD1"/>
    <w:rsid w:val="001B4E55"/>
    <w:rsid w:val="001C2718"/>
    <w:rsid w:val="001C492D"/>
    <w:rsid w:val="001C4F61"/>
    <w:rsid w:val="001C7409"/>
    <w:rsid w:val="001D2854"/>
    <w:rsid w:val="001D35AB"/>
    <w:rsid w:val="001D7568"/>
    <w:rsid w:val="001E03DB"/>
    <w:rsid w:val="001E33FF"/>
    <w:rsid w:val="001E54B6"/>
    <w:rsid w:val="001F2506"/>
    <w:rsid w:val="001F618F"/>
    <w:rsid w:val="001F6C56"/>
    <w:rsid w:val="002001ED"/>
    <w:rsid w:val="00200ED5"/>
    <w:rsid w:val="00203EF6"/>
    <w:rsid w:val="00214C16"/>
    <w:rsid w:val="00220293"/>
    <w:rsid w:val="002218E6"/>
    <w:rsid w:val="00223477"/>
    <w:rsid w:val="00226D6A"/>
    <w:rsid w:val="00227469"/>
    <w:rsid w:val="00227EC7"/>
    <w:rsid w:val="002309AC"/>
    <w:rsid w:val="00231634"/>
    <w:rsid w:val="00233B48"/>
    <w:rsid w:val="00242596"/>
    <w:rsid w:val="002429E9"/>
    <w:rsid w:val="00244D70"/>
    <w:rsid w:val="00245193"/>
    <w:rsid w:val="002476B0"/>
    <w:rsid w:val="002477C1"/>
    <w:rsid w:val="00250D38"/>
    <w:rsid w:val="002516D2"/>
    <w:rsid w:val="00252D6D"/>
    <w:rsid w:val="00254D6A"/>
    <w:rsid w:val="00256344"/>
    <w:rsid w:val="00260064"/>
    <w:rsid w:val="002626C2"/>
    <w:rsid w:val="00265965"/>
    <w:rsid w:val="002666F7"/>
    <w:rsid w:val="00270AB6"/>
    <w:rsid w:val="002725A1"/>
    <w:rsid w:val="002726FC"/>
    <w:rsid w:val="002729B0"/>
    <w:rsid w:val="0027313D"/>
    <w:rsid w:val="00273CAC"/>
    <w:rsid w:val="00274882"/>
    <w:rsid w:val="00275857"/>
    <w:rsid w:val="002758EE"/>
    <w:rsid w:val="00276EB4"/>
    <w:rsid w:val="00277818"/>
    <w:rsid w:val="00284483"/>
    <w:rsid w:val="002864ED"/>
    <w:rsid w:val="0029560B"/>
    <w:rsid w:val="002961B8"/>
    <w:rsid w:val="00296C95"/>
    <w:rsid w:val="002973B2"/>
    <w:rsid w:val="002A1D52"/>
    <w:rsid w:val="002A2FAA"/>
    <w:rsid w:val="002A453A"/>
    <w:rsid w:val="002A4E50"/>
    <w:rsid w:val="002B5753"/>
    <w:rsid w:val="002C2322"/>
    <w:rsid w:val="002C3583"/>
    <w:rsid w:val="002C5297"/>
    <w:rsid w:val="002C7B3F"/>
    <w:rsid w:val="002D121C"/>
    <w:rsid w:val="002D17C0"/>
    <w:rsid w:val="002D5562"/>
    <w:rsid w:val="002E1720"/>
    <w:rsid w:val="002E27B6"/>
    <w:rsid w:val="002E2D10"/>
    <w:rsid w:val="002E4557"/>
    <w:rsid w:val="002E60A5"/>
    <w:rsid w:val="002E74A4"/>
    <w:rsid w:val="002F0F08"/>
    <w:rsid w:val="002F2C17"/>
    <w:rsid w:val="002F51A8"/>
    <w:rsid w:val="002F7A03"/>
    <w:rsid w:val="00300347"/>
    <w:rsid w:val="003010B5"/>
    <w:rsid w:val="00301E44"/>
    <w:rsid w:val="00301E5C"/>
    <w:rsid w:val="00302935"/>
    <w:rsid w:val="00303A6A"/>
    <w:rsid w:val="00305F8F"/>
    <w:rsid w:val="003071D2"/>
    <w:rsid w:val="00307EE6"/>
    <w:rsid w:val="003114E0"/>
    <w:rsid w:val="00325EB2"/>
    <w:rsid w:val="00327C41"/>
    <w:rsid w:val="00333E7D"/>
    <w:rsid w:val="00334870"/>
    <w:rsid w:val="00335039"/>
    <w:rsid w:val="00335057"/>
    <w:rsid w:val="0034084B"/>
    <w:rsid w:val="0034185E"/>
    <w:rsid w:val="003435CE"/>
    <w:rsid w:val="00344021"/>
    <w:rsid w:val="003471F4"/>
    <w:rsid w:val="003478F3"/>
    <w:rsid w:val="00355397"/>
    <w:rsid w:val="00361BC1"/>
    <w:rsid w:val="00363666"/>
    <w:rsid w:val="00364407"/>
    <w:rsid w:val="00366DA5"/>
    <w:rsid w:val="00367D18"/>
    <w:rsid w:val="003700CB"/>
    <w:rsid w:val="00370608"/>
    <w:rsid w:val="003761EE"/>
    <w:rsid w:val="0037671B"/>
    <w:rsid w:val="003770D0"/>
    <w:rsid w:val="0038502A"/>
    <w:rsid w:val="0039070E"/>
    <w:rsid w:val="003969BB"/>
    <w:rsid w:val="00396DC3"/>
    <w:rsid w:val="00397034"/>
    <w:rsid w:val="00397978"/>
    <w:rsid w:val="00397D85"/>
    <w:rsid w:val="003A0F24"/>
    <w:rsid w:val="003A1E05"/>
    <w:rsid w:val="003A4046"/>
    <w:rsid w:val="003B30B9"/>
    <w:rsid w:val="003B31B2"/>
    <w:rsid w:val="003B35B0"/>
    <w:rsid w:val="003B656E"/>
    <w:rsid w:val="003B7A02"/>
    <w:rsid w:val="003C1753"/>
    <w:rsid w:val="003C3380"/>
    <w:rsid w:val="003C3569"/>
    <w:rsid w:val="003C4F9F"/>
    <w:rsid w:val="003C60F1"/>
    <w:rsid w:val="003C6ECA"/>
    <w:rsid w:val="003D0E02"/>
    <w:rsid w:val="003D6BD6"/>
    <w:rsid w:val="003F2267"/>
    <w:rsid w:val="003F2317"/>
    <w:rsid w:val="003F41C3"/>
    <w:rsid w:val="003F77DD"/>
    <w:rsid w:val="003F786F"/>
    <w:rsid w:val="00404BE1"/>
    <w:rsid w:val="00405176"/>
    <w:rsid w:val="0041123C"/>
    <w:rsid w:val="00412E47"/>
    <w:rsid w:val="00414986"/>
    <w:rsid w:val="00414CEA"/>
    <w:rsid w:val="00415FDF"/>
    <w:rsid w:val="00417629"/>
    <w:rsid w:val="00421009"/>
    <w:rsid w:val="00424709"/>
    <w:rsid w:val="00424A15"/>
    <w:rsid w:val="00424AD9"/>
    <w:rsid w:val="00427BA2"/>
    <w:rsid w:val="00430B8A"/>
    <w:rsid w:val="00433E87"/>
    <w:rsid w:val="00434042"/>
    <w:rsid w:val="004351C6"/>
    <w:rsid w:val="0044055B"/>
    <w:rsid w:val="00440B51"/>
    <w:rsid w:val="00441219"/>
    <w:rsid w:val="004514B1"/>
    <w:rsid w:val="00452137"/>
    <w:rsid w:val="0045624D"/>
    <w:rsid w:val="004577FF"/>
    <w:rsid w:val="004624CD"/>
    <w:rsid w:val="00471B7D"/>
    <w:rsid w:val="0047203C"/>
    <w:rsid w:val="00472C8D"/>
    <w:rsid w:val="00473579"/>
    <w:rsid w:val="0047512F"/>
    <w:rsid w:val="00480D13"/>
    <w:rsid w:val="004828B5"/>
    <w:rsid w:val="004831DA"/>
    <w:rsid w:val="00483AA8"/>
    <w:rsid w:val="00483B53"/>
    <w:rsid w:val="00484C4D"/>
    <w:rsid w:val="00485AA8"/>
    <w:rsid w:val="00492667"/>
    <w:rsid w:val="00493827"/>
    <w:rsid w:val="00494BC1"/>
    <w:rsid w:val="004974CD"/>
    <w:rsid w:val="004A015F"/>
    <w:rsid w:val="004A4E98"/>
    <w:rsid w:val="004A5FFD"/>
    <w:rsid w:val="004B2491"/>
    <w:rsid w:val="004B2719"/>
    <w:rsid w:val="004B2BC1"/>
    <w:rsid w:val="004B4528"/>
    <w:rsid w:val="004B6C2B"/>
    <w:rsid w:val="004C01B2"/>
    <w:rsid w:val="004C17D8"/>
    <w:rsid w:val="004C2B98"/>
    <w:rsid w:val="004C6DF0"/>
    <w:rsid w:val="004C7C34"/>
    <w:rsid w:val="004D0B72"/>
    <w:rsid w:val="004D7D98"/>
    <w:rsid w:val="004D7DC0"/>
    <w:rsid w:val="004E1AA9"/>
    <w:rsid w:val="004E4531"/>
    <w:rsid w:val="004E5D14"/>
    <w:rsid w:val="004E7369"/>
    <w:rsid w:val="004F0115"/>
    <w:rsid w:val="004F1ED7"/>
    <w:rsid w:val="004F24E7"/>
    <w:rsid w:val="004F2F70"/>
    <w:rsid w:val="004F3F09"/>
    <w:rsid w:val="004F4C6A"/>
    <w:rsid w:val="004F5F69"/>
    <w:rsid w:val="005027C5"/>
    <w:rsid w:val="0051274E"/>
    <w:rsid w:val="005134F1"/>
    <w:rsid w:val="00513707"/>
    <w:rsid w:val="0051678A"/>
    <w:rsid w:val="00517227"/>
    <w:rsid w:val="005177FA"/>
    <w:rsid w:val="005178A7"/>
    <w:rsid w:val="00517B0D"/>
    <w:rsid w:val="00520479"/>
    <w:rsid w:val="0052112B"/>
    <w:rsid w:val="0053331A"/>
    <w:rsid w:val="00543EF2"/>
    <w:rsid w:val="00547F92"/>
    <w:rsid w:val="00552334"/>
    <w:rsid w:val="00552F4C"/>
    <w:rsid w:val="005534A3"/>
    <w:rsid w:val="00556B49"/>
    <w:rsid w:val="00560702"/>
    <w:rsid w:val="0056121D"/>
    <w:rsid w:val="00561C72"/>
    <w:rsid w:val="00562280"/>
    <w:rsid w:val="005712B5"/>
    <w:rsid w:val="00573979"/>
    <w:rsid w:val="0057430F"/>
    <w:rsid w:val="00582AE7"/>
    <w:rsid w:val="00585BB9"/>
    <w:rsid w:val="00593969"/>
    <w:rsid w:val="005945C4"/>
    <w:rsid w:val="0059633C"/>
    <w:rsid w:val="005A28D4"/>
    <w:rsid w:val="005B0CC3"/>
    <w:rsid w:val="005B1683"/>
    <w:rsid w:val="005B19C9"/>
    <w:rsid w:val="005B52CB"/>
    <w:rsid w:val="005C4F8B"/>
    <w:rsid w:val="005C5F97"/>
    <w:rsid w:val="005C769C"/>
    <w:rsid w:val="005D0A4E"/>
    <w:rsid w:val="005D0CAE"/>
    <w:rsid w:val="005D25F9"/>
    <w:rsid w:val="005D2DF1"/>
    <w:rsid w:val="005D4430"/>
    <w:rsid w:val="005D6825"/>
    <w:rsid w:val="005D7FA2"/>
    <w:rsid w:val="005E6D28"/>
    <w:rsid w:val="005E6E52"/>
    <w:rsid w:val="005F1580"/>
    <w:rsid w:val="005F1F7F"/>
    <w:rsid w:val="005F3ED8"/>
    <w:rsid w:val="005F6B57"/>
    <w:rsid w:val="005F716B"/>
    <w:rsid w:val="00602C33"/>
    <w:rsid w:val="006045D8"/>
    <w:rsid w:val="00607D5F"/>
    <w:rsid w:val="00607E3F"/>
    <w:rsid w:val="00611E6F"/>
    <w:rsid w:val="00612B5F"/>
    <w:rsid w:val="00612F4A"/>
    <w:rsid w:val="00614E1F"/>
    <w:rsid w:val="00616158"/>
    <w:rsid w:val="00623621"/>
    <w:rsid w:val="00632637"/>
    <w:rsid w:val="006330BD"/>
    <w:rsid w:val="00637067"/>
    <w:rsid w:val="00641165"/>
    <w:rsid w:val="00641E22"/>
    <w:rsid w:val="00651C88"/>
    <w:rsid w:val="00652D01"/>
    <w:rsid w:val="00653CA9"/>
    <w:rsid w:val="00655B49"/>
    <w:rsid w:val="00663C4D"/>
    <w:rsid w:val="0066567D"/>
    <w:rsid w:val="00666286"/>
    <w:rsid w:val="006719DE"/>
    <w:rsid w:val="00673283"/>
    <w:rsid w:val="00674045"/>
    <w:rsid w:val="00680D87"/>
    <w:rsid w:val="00681AE5"/>
    <w:rsid w:val="00681B1B"/>
    <w:rsid w:val="00681D83"/>
    <w:rsid w:val="00686979"/>
    <w:rsid w:val="006872AF"/>
    <w:rsid w:val="006900C2"/>
    <w:rsid w:val="006A1430"/>
    <w:rsid w:val="006A2029"/>
    <w:rsid w:val="006A3004"/>
    <w:rsid w:val="006A33E9"/>
    <w:rsid w:val="006A3C8D"/>
    <w:rsid w:val="006A6207"/>
    <w:rsid w:val="006A6D3F"/>
    <w:rsid w:val="006B2764"/>
    <w:rsid w:val="006B2B6D"/>
    <w:rsid w:val="006B30A9"/>
    <w:rsid w:val="006B4929"/>
    <w:rsid w:val="006B5A3A"/>
    <w:rsid w:val="006B6151"/>
    <w:rsid w:val="006C0BD8"/>
    <w:rsid w:val="006C193B"/>
    <w:rsid w:val="006C2D84"/>
    <w:rsid w:val="006C4B45"/>
    <w:rsid w:val="006C73AE"/>
    <w:rsid w:val="006D0E11"/>
    <w:rsid w:val="006E166B"/>
    <w:rsid w:val="006E1AA7"/>
    <w:rsid w:val="006E2907"/>
    <w:rsid w:val="006E42F8"/>
    <w:rsid w:val="006E6256"/>
    <w:rsid w:val="006E778F"/>
    <w:rsid w:val="006F6DDE"/>
    <w:rsid w:val="00700467"/>
    <w:rsid w:val="007008EE"/>
    <w:rsid w:val="0070139A"/>
    <w:rsid w:val="0070267E"/>
    <w:rsid w:val="00706E32"/>
    <w:rsid w:val="00707801"/>
    <w:rsid w:val="00707D75"/>
    <w:rsid w:val="0071079A"/>
    <w:rsid w:val="007171A8"/>
    <w:rsid w:val="00722B13"/>
    <w:rsid w:val="007231B1"/>
    <w:rsid w:val="0072338F"/>
    <w:rsid w:val="00724F54"/>
    <w:rsid w:val="0072504B"/>
    <w:rsid w:val="00734E22"/>
    <w:rsid w:val="0073654C"/>
    <w:rsid w:val="00736E01"/>
    <w:rsid w:val="00737537"/>
    <w:rsid w:val="00740F70"/>
    <w:rsid w:val="00747634"/>
    <w:rsid w:val="007507C7"/>
    <w:rsid w:val="007546AF"/>
    <w:rsid w:val="00755E27"/>
    <w:rsid w:val="00756348"/>
    <w:rsid w:val="007566A8"/>
    <w:rsid w:val="00756BBA"/>
    <w:rsid w:val="00761917"/>
    <w:rsid w:val="00761BE1"/>
    <w:rsid w:val="00765934"/>
    <w:rsid w:val="0077451B"/>
    <w:rsid w:val="00775A29"/>
    <w:rsid w:val="00781298"/>
    <w:rsid w:val="007830AC"/>
    <w:rsid w:val="00784A73"/>
    <w:rsid w:val="0079073C"/>
    <w:rsid w:val="00796D52"/>
    <w:rsid w:val="007975AF"/>
    <w:rsid w:val="007A17CA"/>
    <w:rsid w:val="007A19A7"/>
    <w:rsid w:val="007A2DE9"/>
    <w:rsid w:val="007A385F"/>
    <w:rsid w:val="007A4D53"/>
    <w:rsid w:val="007B0893"/>
    <w:rsid w:val="007B0B0A"/>
    <w:rsid w:val="007B191C"/>
    <w:rsid w:val="007B6C86"/>
    <w:rsid w:val="007C01F7"/>
    <w:rsid w:val="007C0484"/>
    <w:rsid w:val="007C2896"/>
    <w:rsid w:val="007D33FF"/>
    <w:rsid w:val="007E0B65"/>
    <w:rsid w:val="007E373C"/>
    <w:rsid w:val="007E40D9"/>
    <w:rsid w:val="007E639B"/>
    <w:rsid w:val="007E6A4E"/>
    <w:rsid w:val="007E710D"/>
    <w:rsid w:val="007F0613"/>
    <w:rsid w:val="007F5B21"/>
    <w:rsid w:val="007F61FD"/>
    <w:rsid w:val="008002CE"/>
    <w:rsid w:val="00802E65"/>
    <w:rsid w:val="00803815"/>
    <w:rsid w:val="00805D73"/>
    <w:rsid w:val="00806254"/>
    <w:rsid w:val="00811976"/>
    <w:rsid w:val="0081308C"/>
    <w:rsid w:val="008136AE"/>
    <w:rsid w:val="00816C7A"/>
    <w:rsid w:val="00836161"/>
    <w:rsid w:val="00837E48"/>
    <w:rsid w:val="00840CFF"/>
    <w:rsid w:val="00842000"/>
    <w:rsid w:val="0084434D"/>
    <w:rsid w:val="00845982"/>
    <w:rsid w:val="00845D04"/>
    <w:rsid w:val="00845DE3"/>
    <w:rsid w:val="00846D50"/>
    <w:rsid w:val="00846E36"/>
    <w:rsid w:val="00850753"/>
    <w:rsid w:val="00850A40"/>
    <w:rsid w:val="00852FC4"/>
    <w:rsid w:val="008554FC"/>
    <w:rsid w:val="00862BC1"/>
    <w:rsid w:val="0086739D"/>
    <w:rsid w:val="00877806"/>
    <w:rsid w:val="00883233"/>
    <w:rsid w:val="00883E97"/>
    <w:rsid w:val="00884246"/>
    <w:rsid w:val="008842FD"/>
    <w:rsid w:val="00884C99"/>
    <w:rsid w:val="00892D08"/>
    <w:rsid w:val="00893791"/>
    <w:rsid w:val="008A44D1"/>
    <w:rsid w:val="008A4AD0"/>
    <w:rsid w:val="008B272D"/>
    <w:rsid w:val="008B41DA"/>
    <w:rsid w:val="008B451F"/>
    <w:rsid w:val="008B6434"/>
    <w:rsid w:val="008B6D81"/>
    <w:rsid w:val="008C0CB7"/>
    <w:rsid w:val="008C1762"/>
    <w:rsid w:val="008C31DE"/>
    <w:rsid w:val="008C6887"/>
    <w:rsid w:val="008C7625"/>
    <w:rsid w:val="008D2A10"/>
    <w:rsid w:val="008D5232"/>
    <w:rsid w:val="008D5AC5"/>
    <w:rsid w:val="008D632A"/>
    <w:rsid w:val="008D6F6D"/>
    <w:rsid w:val="008D70B1"/>
    <w:rsid w:val="008E23D6"/>
    <w:rsid w:val="008E23F5"/>
    <w:rsid w:val="008E39E6"/>
    <w:rsid w:val="008E5A6D"/>
    <w:rsid w:val="008E5C72"/>
    <w:rsid w:val="008E696E"/>
    <w:rsid w:val="008F106C"/>
    <w:rsid w:val="008F32DF"/>
    <w:rsid w:val="008F3590"/>
    <w:rsid w:val="008F4D20"/>
    <w:rsid w:val="0090493F"/>
    <w:rsid w:val="0091108A"/>
    <w:rsid w:val="009127C6"/>
    <w:rsid w:val="00912986"/>
    <w:rsid w:val="00916AFB"/>
    <w:rsid w:val="00916FD3"/>
    <w:rsid w:val="0092322C"/>
    <w:rsid w:val="009240A8"/>
    <w:rsid w:val="0092506C"/>
    <w:rsid w:val="00932FB4"/>
    <w:rsid w:val="00933FC0"/>
    <w:rsid w:val="00935236"/>
    <w:rsid w:val="00935A03"/>
    <w:rsid w:val="00943582"/>
    <w:rsid w:val="0094565E"/>
    <w:rsid w:val="0094591D"/>
    <w:rsid w:val="0094757D"/>
    <w:rsid w:val="009500BC"/>
    <w:rsid w:val="00950D6A"/>
    <w:rsid w:val="00951B25"/>
    <w:rsid w:val="0095304C"/>
    <w:rsid w:val="00953AEB"/>
    <w:rsid w:val="00954B4F"/>
    <w:rsid w:val="0096071D"/>
    <w:rsid w:val="00961909"/>
    <w:rsid w:val="00961E88"/>
    <w:rsid w:val="00962804"/>
    <w:rsid w:val="00964A0E"/>
    <w:rsid w:val="0097119D"/>
    <w:rsid w:val="009737E4"/>
    <w:rsid w:val="00977F20"/>
    <w:rsid w:val="009811B7"/>
    <w:rsid w:val="009839D2"/>
    <w:rsid w:val="00983B74"/>
    <w:rsid w:val="00983DC1"/>
    <w:rsid w:val="009848B3"/>
    <w:rsid w:val="0098497D"/>
    <w:rsid w:val="00987452"/>
    <w:rsid w:val="00990263"/>
    <w:rsid w:val="00991136"/>
    <w:rsid w:val="00995A5E"/>
    <w:rsid w:val="009A4CCC"/>
    <w:rsid w:val="009A66D2"/>
    <w:rsid w:val="009A794D"/>
    <w:rsid w:val="009B15D5"/>
    <w:rsid w:val="009B28C5"/>
    <w:rsid w:val="009B384E"/>
    <w:rsid w:val="009B47C8"/>
    <w:rsid w:val="009C3490"/>
    <w:rsid w:val="009D1E80"/>
    <w:rsid w:val="009D21EE"/>
    <w:rsid w:val="009D29E3"/>
    <w:rsid w:val="009D3978"/>
    <w:rsid w:val="009D677D"/>
    <w:rsid w:val="009D6CC9"/>
    <w:rsid w:val="009D6F10"/>
    <w:rsid w:val="009D70DB"/>
    <w:rsid w:val="009E1155"/>
    <w:rsid w:val="009E13AA"/>
    <w:rsid w:val="009E1413"/>
    <w:rsid w:val="009E34E6"/>
    <w:rsid w:val="009E3ED0"/>
    <w:rsid w:val="009E4728"/>
    <w:rsid w:val="009E4B94"/>
    <w:rsid w:val="009E753D"/>
    <w:rsid w:val="009F0FA5"/>
    <w:rsid w:val="009F1104"/>
    <w:rsid w:val="009F527A"/>
    <w:rsid w:val="00A04372"/>
    <w:rsid w:val="00A04A85"/>
    <w:rsid w:val="00A04FCE"/>
    <w:rsid w:val="00A1239E"/>
    <w:rsid w:val="00A125F7"/>
    <w:rsid w:val="00A20090"/>
    <w:rsid w:val="00A21E76"/>
    <w:rsid w:val="00A23161"/>
    <w:rsid w:val="00A23194"/>
    <w:rsid w:val="00A231D0"/>
    <w:rsid w:val="00A246F5"/>
    <w:rsid w:val="00A249A7"/>
    <w:rsid w:val="00A26045"/>
    <w:rsid w:val="00A26EFF"/>
    <w:rsid w:val="00A27152"/>
    <w:rsid w:val="00A31FA5"/>
    <w:rsid w:val="00A37182"/>
    <w:rsid w:val="00A37653"/>
    <w:rsid w:val="00A41095"/>
    <w:rsid w:val="00A42E64"/>
    <w:rsid w:val="00A439F3"/>
    <w:rsid w:val="00A45119"/>
    <w:rsid w:val="00A46B3F"/>
    <w:rsid w:val="00A47BD0"/>
    <w:rsid w:val="00A52A2F"/>
    <w:rsid w:val="00A541F8"/>
    <w:rsid w:val="00A56F2B"/>
    <w:rsid w:val="00A600C1"/>
    <w:rsid w:val="00A63196"/>
    <w:rsid w:val="00A64AB4"/>
    <w:rsid w:val="00A6655E"/>
    <w:rsid w:val="00A71D72"/>
    <w:rsid w:val="00A77B07"/>
    <w:rsid w:val="00A81DA7"/>
    <w:rsid w:val="00A86E7A"/>
    <w:rsid w:val="00A90452"/>
    <w:rsid w:val="00A9170F"/>
    <w:rsid w:val="00A91DA5"/>
    <w:rsid w:val="00A9290D"/>
    <w:rsid w:val="00A958F9"/>
    <w:rsid w:val="00AA24C0"/>
    <w:rsid w:val="00AA3165"/>
    <w:rsid w:val="00AA40B6"/>
    <w:rsid w:val="00AA425C"/>
    <w:rsid w:val="00AA6D02"/>
    <w:rsid w:val="00AA6EF3"/>
    <w:rsid w:val="00AA78BA"/>
    <w:rsid w:val="00AB112C"/>
    <w:rsid w:val="00AB2A08"/>
    <w:rsid w:val="00AB4582"/>
    <w:rsid w:val="00AB58BB"/>
    <w:rsid w:val="00AB69CA"/>
    <w:rsid w:val="00AB7A6E"/>
    <w:rsid w:val="00AC1F5E"/>
    <w:rsid w:val="00AC4668"/>
    <w:rsid w:val="00AC5DBD"/>
    <w:rsid w:val="00AD0501"/>
    <w:rsid w:val="00AD1381"/>
    <w:rsid w:val="00AD2000"/>
    <w:rsid w:val="00AD27DE"/>
    <w:rsid w:val="00AD4E0C"/>
    <w:rsid w:val="00AD5B60"/>
    <w:rsid w:val="00AD5F89"/>
    <w:rsid w:val="00AD6D27"/>
    <w:rsid w:val="00AE0C84"/>
    <w:rsid w:val="00AE2483"/>
    <w:rsid w:val="00AE38B6"/>
    <w:rsid w:val="00AE4D8F"/>
    <w:rsid w:val="00AF0063"/>
    <w:rsid w:val="00AF1701"/>
    <w:rsid w:val="00AF1D02"/>
    <w:rsid w:val="00AF47F9"/>
    <w:rsid w:val="00AF5B14"/>
    <w:rsid w:val="00AF65B3"/>
    <w:rsid w:val="00B00452"/>
    <w:rsid w:val="00B00D92"/>
    <w:rsid w:val="00B01172"/>
    <w:rsid w:val="00B01FD3"/>
    <w:rsid w:val="00B04107"/>
    <w:rsid w:val="00B0422A"/>
    <w:rsid w:val="00B043EA"/>
    <w:rsid w:val="00B048BD"/>
    <w:rsid w:val="00B103FE"/>
    <w:rsid w:val="00B107C3"/>
    <w:rsid w:val="00B1192E"/>
    <w:rsid w:val="00B11BCC"/>
    <w:rsid w:val="00B14C6A"/>
    <w:rsid w:val="00B22D9D"/>
    <w:rsid w:val="00B2318B"/>
    <w:rsid w:val="00B24E70"/>
    <w:rsid w:val="00B40286"/>
    <w:rsid w:val="00B46AA5"/>
    <w:rsid w:val="00B53C56"/>
    <w:rsid w:val="00B549CC"/>
    <w:rsid w:val="00B613E3"/>
    <w:rsid w:val="00B62618"/>
    <w:rsid w:val="00B62848"/>
    <w:rsid w:val="00B63848"/>
    <w:rsid w:val="00B63BBC"/>
    <w:rsid w:val="00B66B47"/>
    <w:rsid w:val="00B66DB8"/>
    <w:rsid w:val="00B72104"/>
    <w:rsid w:val="00B77492"/>
    <w:rsid w:val="00B81B12"/>
    <w:rsid w:val="00B82C88"/>
    <w:rsid w:val="00B865CB"/>
    <w:rsid w:val="00B86CF0"/>
    <w:rsid w:val="00B903E9"/>
    <w:rsid w:val="00B921DC"/>
    <w:rsid w:val="00B92C20"/>
    <w:rsid w:val="00B97712"/>
    <w:rsid w:val="00B97EB1"/>
    <w:rsid w:val="00BA05EB"/>
    <w:rsid w:val="00BA0E57"/>
    <w:rsid w:val="00BA3FAA"/>
    <w:rsid w:val="00BA7934"/>
    <w:rsid w:val="00BB4255"/>
    <w:rsid w:val="00BB4613"/>
    <w:rsid w:val="00BC52E7"/>
    <w:rsid w:val="00BC6EC7"/>
    <w:rsid w:val="00BD0B57"/>
    <w:rsid w:val="00BD12F4"/>
    <w:rsid w:val="00BD1D94"/>
    <w:rsid w:val="00BD323F"/>
    <w:rsid w:val="00BD4955"/>
    <w:rsid w:val="00BD60CB"/>
    <w:rsid w:val="00BD74F6"/>
    <w:rsid w:val="00BE105F"/>
    <w:rsid w:val="00BE64A0"/>
    <w:rsid w:val="00BF027A"/>
    <w:rsid w:val="00BF1BE1"/>
    <w:rsid w:val="00BF5D26"/>
    <w:rsid w:val="00C01D6F"/>
    <w:rsid w:val="00C02471"/>
    <w:rsid w:val="00C04BB4"/>
    <w:rsid w:val="00C10676"/>
    <w:rsid w:val="00C11A4B"/>
    <w:rsid w:val="00C1440E"/>
    <w:rsid w:val="00C20AD5"/>
    <w:rsid w:val="00C21AE3"/>
    <w:rsid w:val="00C224FA"/>
    <w:rsid w:val="00C24FC1"/>
    <w:rsid w:val="00C26805"/>
    <w:rsid w:val="00C30602"/>
    <w:rsid w:val="00C357EF"/>
    <w:rsid w:val="00C41BC6"/>
    <w:rsid w:val="00C438C6"/>
    <w:rsid w:val="00C439CB"/>
    <w:rsid w:val="00C44B68"/>
    <w:rsid w:val="00C46A23"/>
    <w:rsid w:val="00C47C69"/>
    <w:rsid w:val="00C50708"/>
    <w:rsid w:val="00C52065"/>
    <w:rsid w:val="00C53965"/>
    <w:rsid w:val="00C617F4"/>
    <w:rsid w:val="00C62AF2"/>
    <w:rsid w:val="00C640BB"/>
    <w:rsid w:val="00C66095"/>
    <w:rsid w:val="00C74B66"/>
    <w:rsid w:val="00C76BD3"/>
    <w:rsid w:val="00C80CD4"/>
    <w:rsid w:val="00C82469"/>
    <w:rsid w:val="00C87006"/>
    <w:rsid w:val="00C912EE"/>
    <w:rsid w:val="00C918E0"/>
    <w:rsid w:val="00C93633"/>
    <w:rsid w:val="00C93646"/>
    <w:rsid w:val="00C95C56"/>
    <w:rsid w:val="00C96FC1"/>
    <w:rsid w:val="00CA0183"/>
    <w:rsid w:val="00CA0A7D"/>
    <w:rsid w:val="00CA58D1"/>
    <w:rsid w:val="00CB007C"/>
    <w:rsid w:val="00CB02F3"/>
    <w:rsid w:val="00CB5FC1"/>
    <w:rsid w:val="00CC00C9"/>
    <w:rsid w:val="00CC1F92"/>
    <w:rsid w:val="00CC6322"/>
    <w:rsid w:val="00CD0AC2"/>
    <w:rsid w:val="00CD1F4A"/>
    <w:rsid w:val="00CD38BE"/>
    <w:rsid w:val="00CE0FB7"/>
    <w:rsid w:val="00CE1EA7"/>
    <w:rsid w:val="00CE2BD2"/>
    <w:rsid w:val="00CE5168"/>
    <w:rsid w:val="00CE6000"/>
    <w:rsid w:val="00CE65B3"/>
    <w:rsid w:val="00D00F0D"/>
    <w:rsid w:val="00D0120C"/>
    <w:rsid w:val="00D04176"/>
    <w:rsid w:val="00D0794D"/>
    <w:rsid w:val="00D14B59"/>
    <w:rsid w:val="00D176A3"/>
    <w:rsid w:val="00D20E06"/>
    <w:rsid w:val="00D242AE"/>
    <w:rsid w:val="00D27D0E"/>
    <w:rsid w:val="00D3028C"/>
    <w:rsid w:val="00D3380F"/>
    <w:rsid w:val="00D34ABB"/>
    <w:rsid w:val="00D3752F"/>
    <w:rsid w:val="00D4672B"/>
    <w:rsid w:val="00D524C9"/>
    <w:rsid w:val="00D53670"/>
    <w:rsid w:val="00D55130"/>
    <w:rsid w:val="00D5652D"/>
    <w:rsid w:val="00D605B4"/>
    <w:rsid w:val="00D62EAC"/>
    <w:rsid w:val="00D644D4"/>
    <w:rsid w:val="00D67D4E"/>
    <w:rsid w:val="00D67FDB"/>
    <w:rsid w:val="00D734A1"/>
    <w:rsid w:val="00D74E10"/>
    <w:rsid w:val="00D8694B"/>
    <w:rsid w:val="00D86BFF"/>
    <w:rsid w:val="00D87C66"/>
    <w:rsid w:val="00D920CE"/>
    <w:rsid w:val="00D92300"/>
    <w:rsid w:val="00D96141"/>
    <w:rsid w:val="00DA25D1"/>
    <w:rsid w:val="00DA2E9B"/>
    <w:rsid w:val="00DA6F32"/>
    <w:rsid w:val="00DB31AF"/>
    <w:rsid w:val="00DB3B56"/>
    <w:rsid w:val="00DB7F7C"/>
    <w:rsid w:val="00DC1613"/>
    <w:rsid w:val="00DC246F"/>
    <w:rsid w:val="00DC29A1"/>
    <w:rsid w:val="00DC3854"/>
    <w:rsid w:val="00DC416D"/>
    <w:rsid w:val="00DC4B59"/>
    <w:rsid w:val="00DC4F0E"/>
    <w:rsid w:val="00DC57D1"/>
    <w:rsid w:val="00DC61BD"/>
    <w:rsid w:val="00DC70CE"/>
    <w:rsid w:val="00DD1936"/>
    <w:rsid w:val="00DD3700"/>
    <w:rsid w:val="00DD5BD6"/>
    <w:rsid w:val="00DD64A7"/>
    <w:rsid w:val="00DD779C"/>
    <w:rsid w:val="00DE2B28"/>
    <w:rsid w:val="00DE2E0B"/>
    <w:rsid w:val="00DE46E2"/>
    <w:rsid w:val="00DE5002"/>
    <w:rsid w:val="00DE6E9C"/>
    <w:rsid w:val="00DE7AF2"/>
    <w:rsid w:val="00DF0D26"/>
    <w:rsid w:val="00DF27B8"/>
    <w:rsid w:val="00DF60A4"/>
    <w:rsid w:val="00E02416"/>
    <w:rsid w:val="00E03E5E"/>
    <w:rsid w:val="00E0620B"/>
    <w:rsid w:val="00E139B4"/>
    <w:rsid w:val="00E1406B"/>
    <w:rsid w:val="00E169BE"/>
    <w:rsid w:val="00E2047E"/>
    <w:rsid w:val="00E20C45"/>
    <w:rsid w:val="00E21334"/>
    <w:rsid w:val="00E21891"/>
    <w:rsid w:val="00E30B20"/>
    <w:rsid w:val="00E32B3A"/>
    <w:rsid w:val="00E33038"/>
    <w:rsid w:val="00E33897"/>
    <w:rsid w:val="00E3680D"/>
    <w:rsid w:val="00E36C5C"/>
    <w:rsid w:val="00E41B7A"/>
    <w:rsid w:val="00E4239C"/>
    <w:rsid w:val="00E43289"/>
    <w:rsid w:val="00E44533"/>
    <w:rsid w:val="00E453F9"/>
    <w:rsid w:val="00E4594C"/>
    <w:rsid w:val="00E53EE9"/>
    <w:rsid w:val="00E543BF"/>
    <w:rsid w:val="00E604AA"/>
    <w:rsid w:val="00E6486C"/>
    <w:rsid w:val="00E65E87"/>
    <w:rsid w:val="00E66372"/>
    <w:rsid w:val="00E70C76"/>
    <w:rsid w:val="00E717DD"/>
    <w:rsid w:val="00E74FFE"/>
    <w:rsid w:val="00E850BE"/>
    <w:rsid w:val="00E85CE0"/>
    <w:rsid w:val="00E866B3"/>
    <w:rsid w:val="00E87663"/>
    <w:rsid w:val="00E90997"/>
    <w:rsid w:val="00E955E2"/>
    <w:rsid w:val="00EA1099"/>
    <w:rsid w:val="00EA1783"/>
    <w:rsid w:val="00EA354A"/>
    <w:rsid w:val="00EB00C4"/>
    <w:rsid w:val="00EB0462"/>
    <w:rsid w:val="00EB06FB"/>
    <w:rsid w:val="00EB0F02"/>
    <w:rsid w:val="00EB2CC6"/>
    <w:rsid w:val="00EB3608"/>
    <w:rsid w:val="00EB76E9"/>
    <w:rsid w:val="00EC18FD"/>
    <w:rsid w:val="00EC1922"/>
    <w:rsid w:val="00EC282A"/>
    <w:rsid w:val="00EC4474"/>
    <w:rsid w:val="00EC619F"/>
    <w:rsid w:val="00ED6EC5"/>
    <w:rsid w:val="00EE2C01"/>
    <w:rsid w:val="00EE3360"/>
    <w:rsid w:val="00EE4C09"/>
    <w:rsid w:val="00EE5897"/>
    <w:rsid w:val="00EE668B"/>
    <w:rsid w:val="00EF152D"/>
    <w:rsid w:val="00EF26CE"/>
    <w:rsid w:val="00EF63F4"/>
    <w:rsid w:val="00F014A7"/>
    <w:rsid w:val="00F04788"/>
    <w:rsid w:val="00F055A3"/>
    <w:rsid w:val="00F101C8"/>
    <w:rsid w:val="00F112F1"/>
    <w:rsid w:val="00F16046"/>
    <w:rsid w:val="00F17E05"/>
    <w:rsid w:val="00F2201C"/>
    <w:rsid w:val="00F233E7"/>
    <w:rsid w:val="00F2364F"/>
    <w:rsid w:val="00F23CEF"/>
    <w:rsid w:val="00F25FCF"/>
    <w:rsid w:val="00F33908"/>
    <w:rsid w:val="00F40E41"/>
    <w:rsid w:val="00F41273"/>
    <w:rsid w:val="00F432E5"/>
    <w:rsid w:val="00F4460D"/>
    <w:rsid w:val="00F467B1"/>
    <w:rsid w:val="00F47589"/>
    <w:rsid w:val="00F574A8"/>
    <w:rsid w:val="00F57EEC"/>
    <w:rsid w:val="00F60D37"/>
    <w:rsid w:val="00F669AC"/>
    <w:rsid w:val="00F710A5"/>
    <w:rsid w:val="00F71C01"/>
    <w:rsid w:val="00F732AA"/>
    <w:rsid w:val="00F73354"/>
    <w:rsid w:val="00F76663"/>
    <w:rsid w:val="00F77499"/>
    <w:rsid w:val="00F8035E"/>
    <w:rsid w:val="00F80461"/>
    <w:rsid w:val="00F80C7A"/>
    <w:rsid w:val="00F814F6"/>
    <w:rsid w:val="00F901EE"/>
    <w:rsid w:val="00F91024"/>
    <w:rsid w:val="00F91712"/>
    <w:rsid w:val="00F959B7"/>
    <w:rsid w:val="00F9754B"/>
    <w:rsid w:val="00F97A7C"/>
    <w:rsid w:val="00FA1B49"/>
    <w:rsid w:val="00FA252A"/>
    <w:rsid w:val="00FA5851"/>
    <w:rsid w:val="00FA6615"/>
    <w:rsid w:val="00FA6B02"/>
    <w:rsid w:val="00FA6BB5"/>
    <w:rsid w:val="00FB1A0B"/>
    <w:rsid w:val="00FB41E1"/>
    <w:rsid w:val="00FB44C7"/>
    <w:rsid w:val="00FB62C5"/>
    <w:rsid w:val="00FB7061"/>
    <w:rsid w:val="00FB7317"/>
    <w:rsid w:val="00FC13E9"/>
    <w:rsid w:val="00FC2632"/>
    <w:rsid w:val="00FC2DA5"/>
    <w:rsid w:val="00FD162B"/>
    <w:rsid w:val="00FD418B"/>
    <w:rsid w:val="00FD5909"/>
    <w:rsid w:val="00FD62E0"/>
    <w:rsid w:val="00FE00F5"/>
    <w:rsid w:val="00FE26EC"/>
    <w:rsid w:val="00FE2C9C"/>
    <w:rsid w:val="00FE331D"/>
    <w:rsid w:val="00FE569A"/>
    <w:rsid w:val="00FE61DA"/>
    <w:rsid w:val="00FE6272"/>
    <w:rsid w:val="00FF62DB"/>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EFB19"/>
  <w15:docId w15:val="{61B6DA5E-0C29-4BEE-AD55-C135BE9B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Schoolbook" w:eastAsiaTheme="minorHAnsi" w:hAnsi="Century Schoolbook" w:cs="Verdana"/>
        <w:lang w:val="da-DK" w:eastAsia="en-US" w:bidi="ar-SA"/>
      </w:rPr>
    </w:rPrDefault>
    <w:pPrDefault>
      <w:pPr>
        <w:spacing w:line="312"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0"/>
    <w:lsdException w:name="heading 7" w:semiHidden="1" w:uiPriority="0" w:unhideWhenUsed="1"/>
    <w:lsdException w:name="heading 8" w:semiHidden="1" w:uiPriority="0" w:unhideWhenUsed="1"/>
    <w:lsdException w:name="heading 9" w:semiHidden="1" w:uiPriority="0"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21" w:unhideWhenUsed="1"/>
    <w:lsdException w:name="annotation text" w:semiHidden="1"/>
    <w:lsdException w:name="header" w:semiHidden="1" w:unhideWhenUsed="1"/>
    <w:lsdException w:name="footer" w:semiHidden="1" w:uiPriority="2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iPriority="39" w:unhideWhenUsed="1"/>
    <w:lsdException w:name="List" w:semiHidden="1"/>
    <w:lsdException w:name="List Bullet" w:semiHidden="1" w:uiPriority="0" w:unhideWhenUsed="1"/>
    <w:lsdException w:name="List Number" w:uiPriority="2"/>
    <w:lsdException w:name="List 2" w:semiHidden="1"/>
    <w:lsdException w:name="List 3" w:semiHidden="1"/>
    <w:lsdException w:name="List 4" w:semiHidden="1"/>
    <w:lsdException w:name="List 5" w:semiHidden="1"/>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3"/>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BE1"/>
  </w:style>
  <w:style w:type="paragraph" w:styleId="Overskrift1">
    <w:name w:val="heading 1"/>
    <w:basedOn w:val="Normal"/>
    <w:next w:val="Normal"/>
    <w:link w:val="Overskrift1Tegn"/>
    <w:uiPriority w:val="1"/>
    <w:qFormat/>
    <w:rsid w:val="00355397"/>
    <w:pPr>
      <w:keepNext/>
      <w:numPr>
        <w:numId w:val="14"/>
      </w:numPr>
      <w:overflowPunct w:val="0"/>
      <w:autoSpaceDE w:val="0"/>
      <w:autoSpaceDN w:val="0"/>
      <w:adjustRightInd w:val="0"/>
      <w:spacing w:after="300"/>
      <w:textAlignment w:val="baseline"/>
      <w:outlineLvl w:val="0"/>
    </w:pPr>
    <w:rPr>
      <w:rFonts w:eastAsia="Times New Roman" w:cs="Times New Roman"/>
      <w:b/>
      <w:bCs/>
      <w:caps/>
    </w:rPr>
  </w:style>
  <w:style w:type="paragraph" w:styleId="Overskrift2">
    <w:name w:val="heading 2"/>
    <w:basedOn w:val="Normal"/>
    <w:next w:val="Normal"/>
    <w:link w:val="Overskrift2Tegn"/>
    <w:uiPriority w:val="1"/>
    <w:qFormat/>
    <w:rsid w:val="00355397"/>
    <w:pPr>
      <w:keepNext/>
      <w:numPr>
        <w:ilvl w:val="1"/>
        <w:numId w:val="14"/>
      </w:numPr>
      <w:overflowPunct w:val="0"/>
      <w:autoSpaceDE w:val="0"/>
      <w:autoSpaceDN w:val="0"/>
      <w:adjustRightInd w:val="0"/>
      <w:spacing w:after="300"/>
      <w:textAlignment w:val="baseline"/>
      <w:outlineLvl w:val="1"/>
    </w:pPr>
    <w:rPr>
      <w:rFonts w:eastAsia="Times New Roman" w:cs="Times New Roman"/>
      <w:b/>
      <w:iCs/>
      <w:szCs w:val="28"/>
    </w:rPr>
  </w:style>
  <w:style w:type="paragraph" w:styleId="Overskrift3">
    <w:name w:val="heading 3"/>
    <w:basedOn w:val="Normal"/>
    <w:next w:val="Normal"/>
    <w:link w:val="Overskrift3Tegn"/>
    <w:uiPriority w:val="1"/>
    <w:qFormat/>
    <w:rsid w:val="00355397"/>
    <w:pPr>
      <w:keepNext/>
      <w:numPr>
        <w:ilvl w:val="2"/>
        <w:numId w:val="14"/>
      </w:numPr>
      <w:overflowPunct w:val="0"/>
      <w:autoSpaceDE w:val="0"/>
      <w:autoSpaceDN w:val="0"/>
      <w:adjustRightInd w:val="0"/>
      <w:spacing w:after="300"/>
      <w:textAlignment w:val="baseline"/>
      <w:outlineLvl w:val="2"/>
    </w:pPr>
    <w:rPr>
      <w:rFonts w:eastAsia="Times New Roman" w:cs="Times New Roman"/>
      <w:b/>
      <w:i/>
      <w:szCs w:val="26"/>
    </w:rPr>
  </w:style>
  <w:style w:type="paragraph" w:styleId="Overskrift4">
    <w:name w:val="heading 4"/>
    <w:basedOn w:val="Normal"/>
    <w:next w:val="Normal"/>
    <w:link w:val="Overskrift4Tegn"/>
    <w:uiPriority w:val="1"/>
    <w:qFormat/>
    <w:rsid w:val="00355397"/>
    <w:pPr>
      <w:keepNext/>
      <w:numPr>
        <w:ilvl w:val="3"/>
        <w:numId w:val="14"/>
      </w:numPr>
      <w:overflowPunct w:val="0"/>
      <w:autoSpaceDE w:val="0"/>
      <w:autoSpaceDN w:val="0"/>
      <w:adjustRightInd w:val="0"/>
      <w:spacing w:after="300"/>
      <w:textAlignment w:val="baseline"/>
      <w:outlineLvl w:val="3"/>
    </w:pPr>
    <w:rPr>
      <w:rFonts w:eastAsia="Times New Roman" w:cs="Times New Roman"/>
      <w:bCs/>
      <w:i/>
      <w:szCs w:val="28"/>
    </w:rPr>
  </w:style>
  <w:style w:type="paragraph" w:styleId="Overskrift5">
    <w:name w:val="heading 5"/>
    <w:basedOn w:val="Overskrift1"/>
    <w:next w:val="Normal"/>
    <w:link w:val="Overskrift5Tegn"/>
    <w:uiPriority w:val="1"/>
    <w:qFormat/>
    <w:rsid w:val="00355397"/>
    <w:pPr>
      <w:numPr>
        <w:numId w:val="0"/>
      </w:numPr>
      <w:outlineLvl w:val="4"/>
    </w:pPr>
    <w:rPr>
      <w:bCs w:val="0"/>
      <w:iCs/>
      <w:szCs w:val="26"/>
    </w:rPr>
  </w:style>
  <w:style w:type="paragraph" w:styleId="Overskrift6">
    <w:name w:val="heading 6"/>
    <w:basedOn w:val="Overskrift2"/>
    <w:next w:val="Normal"/>
    <w:link w:val="Overskrift6Tegn"/>
    <w:uiPriority w:val="1"/>
    <w:rsid w:val="00355397"/>
    <w:pPr>
      <w:numPr>
        <w:ilvl w:val="0"/>
        <w:numId w:val="0"/>
      </w:numPr>
      <w:tabs>
        <w:tab w:val="left" w:pos="709"/>
      </w:tabs>
      <w:outlineLvl w:val="5"/>
    </w:pPr>
    <w:rPr>
      <w:bCs/>
      <w:szCs w:val="22"/>
    </w:rPr>
  </w:style>
  <w:style w:type="paragraph" w:styleId="Overskrift7">
    <w:name w:val="heading 7"/>
    <w:basedOn w:val="Overskrift3"/>
    <w:next w:val="Normal"/>
    <w:link w:val="Overskrift7Tegn"/>
    <w:uiPriority w:val="1"/>
    <w:rsid w:val="00355397"/>
    <w:pPr>
      <w:numPr>
        <w:ilvl w:val="0"/>
        <w:numId w:val="0"/>
      </w:numPr>
      <w:tabs>
        <w:tab w:val="left" w:pos="851"/>
      </w:tabs>
      <w:outlineLvl w:val="6"/>
    </w:pPr>
    <w:rPr>
      <w:szCs w:val="24"/>
    </w:rPr>
  </w:style>
  <w:style w:type="paragraph" w:styleId="Overskrift8">
    <w:name w:val="heading 8"/>
    <w:basedOn w:val="Overskrift4"/>
    <w:next w:val="Normal"/>
    <w:link w:val="Overskrift8Tegn"/>
    <w:uiPriority w:val="1"/>
    <w:rsid w:val="00355397"/>
    <w:pPr>
      <w:numPr>
        <w:ilvl w:val="0"/>
        <w:numId w:val="0"/>
      </w:numPr>
      <w:tabs>
        <w:tab w:val="left" w:pos="992"/>
      </w:tabs>
      <w:outlineLvl w:val="7"/>
    </w:pPr>
    <w:rPr>
      <w:iCs/>
      <w:szCs w:val="24"/>
    </w:rPr>
  </w:style>
  <w:style w:type="paragraph" w:styleId="Overskrift9">
    <w:name w:val="heading 9"/>
    <w:basedOn w:val="Normal"/>
    <w:next w:val="Normal"/>
    <w:link w:val="Overskrift9Tegn"/>
    <w:uiPriority w:val="1"/>
    <w:rsid w:val="00BD323F"/>
    <w:pPr>
      <w:keepNext/>
      <w:overflowPunct w:val="0"/>
      <w:autoSpaceDE w:val="0"/>
      <w:autoSpaceDN w:val="0"/>
      <w:adjustRightInd w:val="0"/>
      <w:spacing w:after="300"/>
      <w:jc w:val="left"/>
      <w:textAlignment w:val="baseline"/>
      <w:outlineLvl w:val="8"/>
    </w:pPr>
    <w:rPr>
      <w:rFonts w:eastAsia="Times New Roman" w:cs="Arial"/>
      <w:b/>
      <w:bCs/>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C02471"/>
    <w:pPr>
      <w:tabs>
        <w:tab w:val="center" w:pos="4819"/>
        <w:tab w:val="right" w:pos="9638"/>
      </w:tabs>
      <w:spacing w:line="240" w:lineRule="auto"/>
    </w:pPr>
    <w:rPr>
      <w:rFonts w:ascii="Arial" w:hAnsi="Arial"/>
      <w:sz w:val="16"/>
    </w:rPr>
  </w:style>
  <w:style w:type="character" w:customStyle="1" w:styleId="SidehovedTegn">
    <w:name w:val="Sidehoved Tegn"/>
    <w:basedOn w:val="Standardskrifttypeiafsnit"/>
    <w:link w:val="Sidehoved"/>
    <w:uiPriority w:val="21"/>
    <w:semiHidden/>
    <w:rsid w:val="00C02471"/>
    <w:rPr>
      <w:rFonts w:ascii="Arial" w:hAnsi="Arial"/>
      <w:sz w:val="16"/>
      <w:lang w:val="da-DK"/>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F73354"/>
    <w:rPr>
      <w:sz w:val="16"/>
      <w:lang w:val="da-DK"/>
    </w:rPr>
  </w:style>
  <w:style w:type="character" w:customStyle="1" w:styleId="Overskrift1Tegn">
    <w:name w:val="Overskrift 1 Tegn"/>
    <w:basedOn w:val="Standardskrifttypeiafsnit"/>
    <w:link w:val="Overskrift1"/>
    <w:uiPriority w:val="1"/>
    <w:rsid w:val="00EE5897"/>
    <w:rPr>
      <w:rFonts w:eastAsia="Times New Roman" w:cs="Times New Roman"/>
      <w:b/>
      <w:bCs/>
      <w:caps/>
    </w:rPr>
  </w:style>
  <w:style w:type="character" w:customStyle="1" w:styleId="Overskrift2Tegn">
    <w:name w:val="Overskrift 2 Tegn"/>
    <w:basedOn w:val="Standardskrifttypeiafsnit"/>
    <w:link w:val="Overskrift2"/>
    <w:uiPriority w:val="1"/>
    <w:rsid w:val="00B613E3"/>
    <w:rPr>
      <w:rFonts w:eastAsia="Times New Roman" w:cs="Times New Roman"/>
      <w:b/>
      <w:iCs/>
      <w:szCs w:val="28"/>
    </w:rPr>
  </w:style>
  <w:style w:type="character" w:customStyle="1" w:styleId="Overskrift3Tegn">
    <w:name w:val="Overskrift 3 Tegn"/>
    <w:basedOn w:val="Standardskrifttypeiafsnit"/>
    <w:link w:val="Overskrift3"/>
    <w:uiPriority w:val="1"/>
    <w:rsid w:val="00B613E3"/>
    <w:rPr>
      <w:rFonts w:eastAsia="Times New Roman" w:cs="Times New Roman"/>
      <w:b/>
      <w:i/>
      <w:szCs w:val="26"/>
    </w:rPr>
  </w:style>
  <w:style w:type="character" w:customStyle="1" w:styleId="Overskrift4Tegn">
    <w:name w:val="Overskrift 4 Tegn"/>
    <w:basedOn w:val="Standardskrifttypeiafsnit"/>
    <w:link w:val="Overskrift4"/>
    <w:uiPriority w:val="1"/>
    <w:rsid w:val="00B613E3"/>
    <w:rPr>
      <w:rFonts w:eastAsia="Times New Roman" w:cs="Times New Roman"/>
      <w:bCs/>
      <w:i/>
      <w:szCs w:val="28"/>
    </w:rPr>
  </w:style>
  <w:style w:type="character" w:customStyle="1" w:styleId="Overskrift5Tegn">
    <w:name w:val="Overskrift 5 Tegn"/>
    <w:basedOn w:val="Standardskrifttypeiafsnit"/>
    <w:link w:val="Overskrift5"/>
    <w:uiPriority w:val="1"/>
    <w:rsid w:val="00B613E3"/>
    <w:rPr>
      <w:rFonts w:eastAsia="Times New Roman" w:cs="Times New Roman"/>
      <w:b/>
      <w:iCs/>
      <w:caps/>
      <w:szCs w:val="26"/>
      <w:lang w:val="da-DK"/>
    </w:rPr>
  </w:style>
  <w:style w:type="character" w:customStyle="1" w:styleId="Overskrift6Tegn">
    <w:name w:val="Overskrift 6 Tegn"/>
    <w:basedOn w:val="Standardskrifttypeiafsnit"/>
    <w:link w:val="Overskrift6"/>
    <w:uiPriority w:val="1"/>
    <w:rsid w:val="00B613E3"/>
    <w:rPr>
      <w:rFonts w:eastAsia="Times New Roman" w:cs="Times New Roman"/>
      <w:b/>
      <w:bCs/>
      <w:iCs/>
      <w:szCs w:val="22"/>
      <w:lang w:val="da-DK"/>
    </w:rPr>
  </w:style>
  <w:style w:type="character" w:customStyle="1" w:styleId="Overskrift7Tegn">
    <w:name w:val="Overskrift 7 Tegn"/>
    <w:basedOn w:val="Standardskrifttypeiafsnit"/>
    <w:link w:val="Overskrift7"/>
    <w:uiPriority w:val="1"/>
    <w:rsid w:val="00B613E3"/>
    <w:rPr>
      <w:rFonts w:eastAsia="Times New Roman" w:cs="Times New Roman"/>
      <w:b/>
      <w:i/>
      <w:szCs w:val="24"/>
      <w:lang w:val="da-DK"/>
    </w:rPr>
  </w:style>
  <w:style w:type="character" w:customStyle="1" w:styleId="Overskrift8Tegn">
    <w:name w:val="Overskrift 8 Tegn"/>
    <w:basedOn w:val="Standardskrifttypeiafsnit"/>
    <w:link w:val="Overskrift8"/>
    <w:uiPriority w:val="1"/>
    <w:rsid w:val="00B613E3"/>
    <w:rPr>
      <w:rFonts w:eastAsia="Times New Roman" w:cs="Times New Roman"/>
      <w:bCs/>
      <w:i/>
      <w:iCs/>
      <w:szCs w:val="24"/>
      <w:lang w:val="da-DK"/>
    </w:rPr>
  </w:style>
  <w:style w:type="character" w:customStyle="1" w:styleId="Overskrift9Tegn">
    <w:name w:val="Overskrift 9 Tegn"/>
    <w:basedOn w:val="Standardskrifttypeiafsnit"/>
    <w:link w:val="Overskrift9"/>
    <w:uiPriority w:val="1"/>
    <w:rsid w:val="00BD323F"/>
    <w:rPr>
      <w:rFonts w:eastAsia="Times New Roman" w:cs="Arial"/>
      <w:b/>
      <w:bCs/>
      <w:sz w:val="30"/>
      <w:szCs w:val="28"/>
      <w:lang w:val="da-DK"/>
    </w:rPr>
  </w:style>
  <w:style w:type="paragraph" w:styleId="Titel">
    <w:name w:val="Title"/>
    <w:basedOn w:val="Normal"/>
    <w:link w:val="TitelTegn"/>
    <w:uiPriority w:val="3"/>
    <w:rsid w:val="007A19A7"/>
    <w:pPr>
      <w:keepNext/>
      <w:overflowPunct w:val="0"/>
      <w:autoSpaceDE w:val="0"/>
      <w:autoSpaceDN w:val="0"/>
      <w:adjustRightInd w:val="0"/>
      <w:spacing w:after="240" w:line="240" w:lineRule="auto"/>
      <w:jc w:val="left"/>
      <w:textAlignment w:val="baseline"/>
    </w:pPr>
    <w:rPr>
      <w:rFonts w:eastAsia="Times New Roman" w:cs="Arial"/>
      <w:bCs/>
      <w:sz w:val="52"/>
      <w:szCs w:val="32"/>
    </w:rPr>
  </w:style>
  <w:style w:type="character" w:customStyle="1" w:styleId="TitelTegn">
    <w:name w:val="Titel Tegn"/>
    <w:basedOn w:val="Standardskrifttypeiafsnit"/>
    <w:link w:val="Titel"/>
    <w:uiPriority w:val="3"/>
    <w:rsid w:val="007A19A7"/>
    <w:rPr>
      <w:rFonts w:eastAsia="Times New Roman" w:cs="Arial"/>
      <w:bCs/>
      <w:sz w:val="52"/>
      <w:szCs w:val="3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B613E3"/>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6"/>
    <w:semiHidden/>
    <w:rsid w:val="009E4B94"/>
    <w:rPr>
      <w:b/>
      <w:bCs/>
      <w:sz w:val="16"/>
    </w:rPr>
  </w:style>
  <w:style w:type="paragraph" w:styleId="Indholdsfortegnelse1">
    <w:name w:val="toc 1"/>
    <w:basedOn w:val="Normal"/>
    <w:next w:val="Normal"/>
    <w:uiPriority w:val="39"/>
    <w:rsid w:val="00CE2BD2"/>
    <w:pPr>
      <w:tabs>
        <w:tab w:val="right" w:pos="9633"/>
      </w:tabs>
      <w:overflowPunct w:val="0"/>
      <w:autoSpaceDE w:val="0"/>
      <w:autoSpaceDN w:val="0"/>
      <w:adjustRightInd w:val="0"/>
      <w:spacing w:line="348" w:lineRule="auto"/>
      <w:ind w:left="567" w:right="567" w:hanging="567"/>
      <w:jc w:val="left"/>
      <w:textAlignment w:val="baseline"/>
    </w:pPr>
    <w:rPr>
      <w:rFonts w:eastAsia="Times New Roman" w:cs="Times New Roman"/>
      <w:bCs/>
      <w:caps/>
      <w:noProof/>
      <w:sz w:val="18"/>
    </w:rPr>
  </w:style>
  <w:style w:type="paragraph" w:styleId="Indholdsfortegnelse2">
    <w:name w:val="toc 2"/>
    <w:basedOn w:val="Normal"/>
    <w:next w:val="Normal"/>
    <w:uiPriority w:val="39"/>
    <w:rsid w:val="00A26045"/>
    <w:pPr>
      <w:tabs>
        <w:tab w:val="left" w:pos="1276"/>
        <w:tab w:val="right" w:pos="9633"/>
      </w:tabs>
      <w:spacing w:line="348" w:lineRule="auto"/>
      <w:ind w:left="1276" w:right="567" w:hanging="709"/>
      <w:jc w:val="left"/>
    </w:pPr>
    <w:rPr>
      <w:sz w:val="18"/>
      <w:szCs w:val="18"/>
    </w:rPr>
  </w:style>
  <w:style w:type="paragraph" w:styleId="Indholdsfortegnelse3">
    <w:name w:val="toc 3"/>
    <w:basedOn w:val="Normal"/>
    <w:next w:val="Normal"/>
    <w:uiPriority w:val="39"/>
    <w:rsid w:val="00CE2BD2"/>
    <w:pPr>
      <w:tabs>
        <w:tab w:val="left" w:pos="2126"/>
        <w:tab w:val="right" w:pos="9633"/>
      </w:tabs>
      <w:overflowPunct w:val="0"/>
      <w:autoSpaceDE w:val="0"/>
      <w:autoSpaceDN w:val="0"/>
      <w:adjustRightInd w:val="0"/>
      <w:spacing w:line="348" w:lineRule="auto"/>
      <w:ind w:left="2127" w:right="567" w:hanging="851"/>
      <w:jc w:val="left"/>
      <w:textAlignment w:val="baseline"/>
    </w:pPr>
    <w:rPr>
      <w:rFonts w:eastAsia="Times New Roman" w:cs="Times New Roman"/>
      <w:bCs/>
      <w:noProof/>
      <w:sz w:val="18"/>
    </w:rPr>
  </w:style>
  <w:style w:type="paragraph" w:styleId="Indholdsfortegnelse4">
    <w:name w:val="toc 4"/>
    <w:basedOn w:val="Normal"/>
    <w:next w:val="Normal"/>
    <w:uiPriority w:val="39"/>
    <w:rsid w:val="00CE2BD2"/>
    <w:pPr>
      <w:tabs>
        <w:tab w:val="left" w:pos="3119"/>
        <w:tab w:val="right" w:pos="9633"/>
      </w:tabs>
      <w:overflowPunct w:val="0"/>
      <w:autoSpaceDE w:val="0"/>
      <w:autoSpaceDN w:val="0"/>
      <w:adjustRightInd w:val="0"/>
      <w:spacing w:line="348" w:lineRule="auto"/>
      <w:ind w:left="3118" w:right="567" w:hanging="992"/>
      <w:jc w:val="left"/>
      <w:textAlignment w:val="baseline"/>
    </w:pPr>
    <w:rPr>
      <w:rFonts w:eastAsia="Times New Roman" w:cs="Times New Roman"/>
      <w:bCs/>
      <w:noProof/>
      <w:sz w:val="18"/>
    </w:rPr>
  </w:style>
  <w:style w:type="paragraph" w:styleId="Indholdsfortegnelse5">
    <w:name w:val="toc 5"/>
    <w:basedOn w:val="Normal"/>
    <w:next w:val="Normal"/>
    <w:uiPriority w:val="39"/>
    <w:semiHidden/>
    <w:rsid w:val="00CE2BD2"/>
    <w:pPr>
      <w:overflowPunct w:val="0"/>
      <w:autoSpaceDE w:val="0"/>
      <w:autoSpaceDN w:val="0"/>
      <w:adjustRightInd w:val="0"/>
      <w:spacing w:line="372" w:lineRule="auto"/>
      <w:ind w:left="720"/>
      <w:jc w:val="left"/>
      <w:textAlignment w:val="baseline"/>
    </w:pPr>
    <w:rPr>
      <w:rFonts w:eastAsia="Times New Roman" w:cs="Times New Roman"/>
      <w:bCs/>
      <w:sz w:val="18"/>
    </w:rPr>
  </w:style>
  <w:style w:type="paragraph" w:styleId="Indholdsfortegnelse6">
    <w:name w:val="toc 6"/>
    <w:basedOn w:val="Normal"/>
    <w:next w:val="Normal"/>
    <w:uiPriority w:val="39"/>
    <w:semiHidden/>
    <w:rsid w:val="00CE2BD2"/>
    <w:pPr>
      <w:overflowPunct w:val="0"/>
      <w:autoSpaceDE w:val="0"/>
      <w:autoSpaceDN w:val="0"/>
      <w:adjustRightInd w:val="0"/>
      <w:spacing w:line="372" w:lineRule="auto"/>
      <w:ind w:left="900"/>
      <w:jc w:val="left"/>
      <w:textAlignment w:val="baseline"/>
    </w:pPr>
    <w:rPr>
      <w:rFonts w:eastAsia="Times New Roman" w:cs="Times New Roman"/>
      <w:bCs/>
      <w:sz w:val="18"/>
    </w:rPr>
  </w:style>
  <w:style w:type="paragraph" w:styleId="Indholdsfortegnelse7">
    <w:name w:val="toc 7"/>
    <w:basedOn w:val="Normal"/>
    <w:next w:val="Normal"/>
    <w:uiPriority w:val="39"/>
    <w:semiHidden/>
    <w:rsid w:val="00CE2BD2"/>
    <w:pPr>
      <w:overflowPunct w:val="0"/>
      <w:autoSpaceDE w:val="0"/>
      <w:autoSpaceDN w:val="0"/>
      <w:adjustRightInd w:val="0"/>
      <w:spacing w:line="372" w:lineRule="auto"/>
      <w:ind w:left="1080"/>
      <w:jc w:val="left"/>
      <w:textAlignment w:val="baseline"/>
    </w:pPr>
    <w:rPr>
      <w:rFonts w:eastAsia="Times New Roman" w:cs="Times New Roman"/>
      <w:bCs/>
      <w:sz w:val="18"/>
    </w:rPr>
  </w:style>
  <w:style w:type="paragraph" w:styleId="Indholdsfortegnelse8">
    <w:name w:val="toc 8"/>
    <w:basedOn w:val="Normal"/>
    <w:next w:val="Normal"/>
    <w:uiPriority w:val="39"/>
    <w:semiHidden/>
    <w:rsid w:val="00CE2BD2"/>
    <w:pPr>
      <w:overflowPunct w:val="0"/>
      <w:autoSpaceDE w:val="0"/>
      <w:autoSpaceDN w:val="0"/>
      <w:adjustRightInd w:val="0"/>
      <w:spacing w:line="372" w:lineRule="auto"/>
      <w:ind w:left="1260"/>
      <w:jc w:val="left"/>
      <w:textAlignment w:val="baseline"/>
    </w:pPr>
    <w:rPr>
      <w:rFonts w:eastAsia="Times New Roman" w:cs="Times New Roman"/>
      <w:bCs/>
      <w:sz w:val="18"/>
    </w:rPr>
  </w:style>
  <w:style w:type="paragraph" w:styleId="Indholdsfortegnelse9">
    <w:name w:val="toc 9"/>
    <w:basedOn w:val="Normal"/>
    <w:next w:val="Normal"/>
    <w:uiPriority w:val="39"/>
    <w:semiHidden/>
    <w:rsid w:val="00CE2BD2"/>
    <w:pPr>
      <w:overflowPunct w:val="0"/>
      <w:autoSpaceDE w:val="0"/>
      <w:autoSpaceDN w:val="0"/>
      <w:adjustRightInd w:val="0"/>
      <w:spacing w:line="372" w:lineRule="auto"/>
      <w:ind w:left="1440"/>
      <w:jc w:val="left"/>
      <w:textAlignment w:val="baseline"/>
    </w:pPr>
    <w:rPr>
      <w:rFonts w:eastAsia="Times New Roman" w:cs="Times New Roman"/>
      <w:bCs/>
      <w:sz w:val="18"/>
    </w:rPr>
  </w:style>
  <w:style w:type="paragraph" w:styleId="Overskrift">
    <w:name w:val="TOC Heading"/>
    <w:next w:val="Normal"/>
    <w:uiPriority w:val="39"/>
    <w:qFormat/>
    <w:rsid w:val="00C918E0"/>
    <w:pPr>
      <w:keepLines/>
    </w:pPr>
    <w:rPr>
      <w:rFonts w:eastAsiaTheme="majorEastAsia" w:cstheme="majorBidi"/>
      <w:sz w:val="32"/>
      <w:szCs w:val="32"/>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004865"/>
    <w:rPr>
      <w:sz w:val="16"/>
      <w:szCs w:val="20"/>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102C35"/>
    <w:pPr>
      <w:tabs>
        <w:tab w:val="left" w:pos="284"/>
      </w:tabs>
      <w:spacing w:after="120" w:line="240" w:lineRule="atLeast"/>
    </w:pPr>
    <w:rPr>
      <w:sz w:val="16"/>
    </w:rPr>
  </w:style>
  <w:style w:type="character" w:customStyle="1" w:styleId="FodnotetekstTegn">
    <w:name w:val="Fodnotetekst Tegn"/>
    <w:basedOn w:val="Standardskrifttypeiafsnit"/>
    <w:link w:val="Fodnotetekst"/>
    <w:uiPriority w:val="21"/>
    <w:semiHidden/>
    <w:rsid w:val="00102C35"/>
    <w:rPr>
      <w:sz w:val="16"/>
      <w:lang w:val="da-DK"/>
    </w:rPr>
  </w:style>
  <w:style w:type="paragraph" w:styleId="Opstilling-punkttegn">
    <w:name w:val="List Bullet"/>
    <w:basedOn w:val="Normal"/>
    <w:uiPriority w:val="2"/>
    <w:semiHidden/>
    <w:rsid w:val="00AE0C84"/>
    <w:pPr>
      <w:numPr>
        <w:numId w:val="4"/>
      </w:numPr>
      <w:overflowPunct w:val="0"/>
      <w:autoSpaceDE w:val="0"/>
      <w:autoSpaceDN w:val="0"/>
      <w:adjustRightInd w:val="0"/>
      <w:textAlignment w:val="baseline"/>
    </w:pPr>
    <w:rPr>
      <w:rFonts w:eastAsia="Times New Roman" w:cs="Times New Roman"/>
      <w:bCs/>
    </w:rPr>
  </w:style>
  <w:style w:type="paragraph" w:styleId="Opstilling-talellerbogst">
    <w:name w:val="List Number"/>
    <w:basedOn w:val="Normal"/>
    <w:uiPriority w:val="2"/>
    <w:rsid w:val="0029560B"/>
    <w:pPr>
      <w:numPr>
        <w:numId w:val="15"/>
      </w:numPr>
      <w:spacing w:before="300" w:after="300"/>
      <w:contextualSpacing/>
      <w:jc w:val="left"/>
    </w:pPr>
    <w:rPr>
      <w:szCs w:val="18"/>
    </w:rPr>
  </w:style>
  <w:style w:type="character" w:styleId="Sidetal">
    <w:name w:val="page number"/>
    <w:basedOn w:val="Standardskrifttypeiafsnit"/>
    <w:uiPriority w:val="21"/>
    <w:semiHidden/>
    <w:rsid w:val="00276EB4"/>
    <w:rPr>
      <w:rFonts w:ascii="Arial" w:hAnsi="Arial"/>
      <w:spacing w:val="8"/>
      <w:sz w:val="12"/>
      <w:lang w:val="da-DK"/>
    </w:rPr>
  </w:style>
  <w:style w:type="paragraph" w:customStyle="1" w:styleId="Template">
    <w:name w:val="Template"/>
    <w:uiPriority w:val="8"/>
    <w:semiHidden/>
    <w:rsid w:val="00DE5002"/>
    <w:pPr>
      <w:spacing w:line="372" w:lineRule="auto"/>
    </w:pPr>
    <w:rPr>
      <w:rFonts w:ascii="Arial" w:hAnsi="Arial"/>
      <w:noProof/>
      <w:sz w:val="12"/>
    </w:rPr>
  </w:style>
  <w:style w:type="paragraph" w:customStyle="1" w:styleId="Template-Adresse">
    <w:name w:val="Template - Adresse"/>
    <w:basedOn w:val="Template"/>
    <w:uiPriority w:val="8"/>
    <w:semiHidden/>
    <w:rsid w:val="00366DA5"/>
    <w:pPr>
      <w:tabs>
        <w:tab w:val="left" w:pos="284"/>
      </w:tabs>
      <w:suppressAutoHyphens/>
    </w:pPr>
    <w:rPr>
      <w:caps/>
      <w:spacing w:val="8"/>
    </w:rPr>
  </w:style>
  <w:style w:type="paragraph" w:customStyle="1" w:styleId="Template-Virksomhedsnavn">
    <w:name w:val="Template - Virksomheds navn"/>
    <w:basedOn w:val="Template-Adresse"/>
    <w:next w:val="Template-Adresse"/>
    <w:uiPriority w:val="8"/>
    <w:semiHidden/>
    <w:rsid w:val="0070139A"/>
    <w:pPr>
      <w:spacing w:before="260"/>
    </w:pPr>
    <w:rPr>
      <w:b/>
    </w:rPr>
  </w:style>
  <w:style w:type="paragraph" w:styleId="Citatoverskrift">
    <w:name w:val="toa heading"/>
    <w:basedOn w:val="Normal"/>
    <w:next w:val="Normal"/>
    <w:uiPriority w:val="39"/>
    <w:semiHidden/>
    <w:rsid w:val="00CE2BD2"/>
    <w:pPr>
      <w:spacing w:after="520" w:line="360" w:lineRule="atLeast"/>
      <w:jc w:val="lef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73354"/>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semiHidden/>
    <w:rsid w:val="0037671B"/>
    <w:pPr>
      <w:spacing w:before="40" w:after="40" w:line="240" w:lineRule="atLeast"/>
      <w:ind w:left="57" w:right="57"/>
    </w:pPr>
    <w:rPr>
      <w:sz w:val="16"/>
    </w:rPr>
  </w:style>
  <w:style w:type="paragraph" w:customStyle="1" w:styleId="Tabel-Tekst">
    <w:name w:val="Tabel - Tekst"/>
    <w:basedOn w:val="Tabel"/>
    <w:uiPriority w:val="4"/>
    <w:semiHidden/>
    <w:rsid w:val="0037671B"/>
  </w:style>
  <w:style w:type="paragraph" w:customStyle="1" w:styleId="Tabel-TekstTotal">
    <w:name w:val="Tabel - Tekst Total"/>
    <w:basedOn w:val="Tabel-Tekst"/>
    <w:uiPriority w:val="4"/>
    <w:semiHidden/>
    <w:rsid w:val="0037671B"/>
    <w:rPr>
      <w:b/>
    </w:rPr>
  </w:style>
  <w:style w:type="paragraph" w:customStyle="1" w:styleId="Tabel-Tal">
    <w:name w:val="Tabel - Tal"/>
    <w:basedOn w:val="Tabel"/>
    <w:uiPriority w:val="4"/>
    <w:semiHidden/>
    <w:rsid w:val="0037671B"/>
    <w:pPr>
      <w:jc w:val="right"/>
    </w:pPr>
  </w:style>
  <w:style w:type="paragraph" w:customStyle="1" w:styleId="Tabel-TalTotal">
    <w:name w:val="Tabel - Tal Total"/>
    <w:basedOn w:val="Tabel-Tal"/>
    <w:uiPriority w:val="4"/>
    <w:semiHidden/>
    <w:rsid w:val="0037671B"/>
    <w:rPr>
      <w:b/>
    </w:rPr>
  </w:style>
  <w:style w:type="paragraph" w:styleId="Citat">
    <w:name w:val="Quote"/>
    <w:basedOn w:val="Normal"/>
    <w:next w:val="Normal"/>
    <w:link w:val="CitatTegn"/>
    <w:uiPriority w:val="4"/>
    <w:rsid w:val="00AC4668"/>
    <w:pPr>
      <w:ind w:left="992"/>
    </w:pPr>
    <w:rPr>
      <w:i/>
      <w:iCs/>
      <w:color w:val="000000" w:themeColor="text1"/>
    </w:rPr>
  </w:style>
  <w:style w:type="character" w:customStyle="1" w:styleId="CitatTegn">
    <w:name w:val="Citat Tegn"/>
    <w:basedOn w:val="Standardskrifttypeiafsnit"/>
    <w:link w:val="Citat"/>
    <w:uiPriority w:val="4"/>
    <w:rsid w:val="00AC4668"/>
    <w:rPr>
      <w:i/>
      <w:iCs/>
      <w:color w:val="000000" w:themeColor="text1"/>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semiHidden/>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semiHidden/>
    <w:rsid w:val="00D87C66"/>
    <w:pPr>
      <w:spacing w:line="360" w:lineRule="atLeast"/>
    </w:pPr>
    <w:rPr>
      <w:caps/>
      <w:sz w:val="28"/>
    </w:rPr>
  </w:style>
  <w:style w:type="paragraph" w:customStyle="1" w:styleId="Template-Dato">
    <w:name w:val="Template - Dato"/>
    <w:basedOn w:val="Template"/>
    <w:uiPriority w:val="8"/>
    <w:semiHidden/>
    <w:rsid w:val="00C02471"/>
    <w:pPr>
      <w:spacing w:after="240" w:line="240" w:lineRule="auto"/>
      <w:contextualSpacing/>
      <w:jc w:val="right"/>
    </w:pPr>
    <w:rPr>
      <w:b/>
      <w:caps/>
      <w:spacing w:val="10"/>
      <w:sz w:val="14"/>
    </w:rPr>
  </w:style>
  <w:style w:type="table" w:customStyle="1" w:styleId="Blank">
    <w:name w:val="Blank"/>
    <w:basedOn w:val="Tabel-Normal"/>
    <w:uiPriority w:val="99"/>
    <w:rsid w:val="007A385F"/>
    <w:tblPr>
      <w:tblCellMar>
        <w:left w:w="0" w:type="dxa"/>
        <w:right w:w="0" w:type="dxa"/>
      </w:tblCellMar>
    </w:tblPr>
  </w:style>
  <w:style w:type="paragraph" w:styleId="Ingenafstand">
    <w:name w:val="No Spacing"/>
    <w:uiPriority w:val="99"/>
    <w:semiHidden/>
    <w:rsid w:val="00B0422A"/>
    <w:pPr>
      <w:spacing w:line="240" w:lineRule="atLeast"/>
    </w:pPr>
  </w:style>
  <w:style w:type="paragraph" w:customStyle="1" w:styleId="Modtager">
    <w:name w:val="Modtager"/>
    <w:basedOn w:val="Normal"/>
    <w:uiPriority w:val="8"/>
    <w:rsid w:val="00C02471"/>
    <w:pPr>
      <w:spacing w:line="240" w:lineRule="auto"/>
      <w:jc w:val="left"/>
    </w:pPr>
  </w:style>
  <w:style w:type="paragraph" w:customStyle="1" w:styleId="Tabel-Overskrift">
    <w:name w:val="Tabel - Overskrift"/>
    <w:basedOn w:val="Tabel"/>
    <w:uiPriority w:val="4"/>
    <w:rsid w:val="0037671B"/>
    <w:rPr>
      <w:b/>
    </w:rPr>
  </w:style>
  <w:style w:type="paragraph" w:customStyle="1" w:styleId="Tabel-OverskriftHjre">
    <w:name w:val="Tabel - Overskrift Højre"/>
    <w:basedOn w:val="Tabel-Overskrift"/>
    <w:uiPriority w:val="4"/>
    <w:semiHidden/>
    <w:rsid w:val="0037671B"/>
    <w:pPr>
      <w:jc w:val="right"/>
    </w:pPr>
  </w:style>
  <w:style w:type="paragraph" w:customStyle="1" w:styleId="DocumentHeading">
    <w:name w:val="Document Heading"/>
    <w:basedOn w:val="Overskrift1"/>
    <w:next w:val="Normal"/>
    <w:uiPriority w:val="6"/>
    <w:rsid w:val="00B613E3"/>
    <w:pPr>
      <w:numPr>
        <w:numId w:val="0"/>
      </w:numPr>
      <w:jc w:val="left"/>
    </w:pPr>
    <w:rPr>
      <w:caps w:val="0"/>
    </w:rPr>
  </w:style>
  <w:style w:type="paragraph" w:customStyle="1" w:styleId="Template-Filsti">
    <w:name w:val="Template - Filsti"/>
    <w:basedOn w:val="Template"/>
    <w:uiPriority w:val="9"/>
    <w:semiHidden/>
    <w:rsid w:val="0070139A"/>
    <w:pPr>
      <w:spacing w:after="190"/>
      <w:ind w:left="7938"/>
      <w:contextualSpacing/>
      <w:jc w:val="right"/>
    </w:pPr>
  </w:style>
  <w:style w:type="character" w:styleId="Hyperlink">
    <w:name w:val="Hyperlink"/>
    <w:basedOn w:val="Standardskrifttypeiafsnit"/>
    <w:uiPriority w:val="99"/>
    <w:rsid w:val="009D677D"/>
    <w:rPr>
      <w:color w:val="809AA3" w:themeColor="hyperlink"/>
      <w:u w:val="single"/>
      <w:lang w:val="da-DK"/>
    </w:rPr>
  </w:style>
  <w:style w:type="character" w:styleId="Ulstomtale">
    <w:name w:val="Unresolved Mention"/>
    <w:basedOn w:val="Standardskrifttypeiafsnit"/>
    <w:uiPriority w:val="99"/>
    <w:semiHidden/>
    <w:unhideWhenUsed/>
    <w:rsid w:val="009D677D"/>
    <w:rPr>
      <w:color w:val="605E5C"/>
      <w:shd w:val="clear" w:color="auto" w:fill="E1DFDD"/>
      <w:lang w:val="da-DK"/>
    </w:rPr>
  </w:style>
  <w:style w:type="paragraph" w:customStyle="1" w:styleId="Template-Brugeroplysninger">
    <w:name w:val="Template - Brugeroplysninger"/>
    <w:basedOn w:val="Template"/>
    <w:uiPriority w:val="9"/>
    <w:semiHidden/>
    <w:rsid w:val="00C02471"/>
    <w:pPr>
      <w:spacing w:before="320" w:line="276" w:lineRule="auto"/>
      <w:contextualSpacing/>
      <w:jc w:val="right"/>
    </w:pPr>
    <w:rPr>
      <w:spacing w:val="10"/>
      <w:sz w:val="14"/>
    </w:rPr>
  </w:style>
  <w:style w:type="paragraph" w:customStyle="1" w:styleId="Template-Docinfo">
    <w:name w:val="Template - Doc info"/>
    <w:basedOn w:val="Sidehoved"/>
    <w:uiPriority w:val="9"/>
    <w:semiHidden/>
    <w:rsid w:val="00C02471"/>
    <w:pPr>
      <w:spacing w:after="240"/>
      <w:contextualSpacing/>
      <w:jc w:val="right"/>
    </w:pPr>
    <w:rPr>
      <w:caps/>
      <w:noProof/>
      <w:spacing w:val="10"/>
      <w:sz w:val="14"/>
    </w:rPr>
  </w:style>
  <w:style w:type="paragraph" w:customStyle="1" w:styleId="Flytning">
    <w:name w:val="Flytning"/>
    <w:basedOn w:val="Normal"/>
    <w:uiPriority w:val="5"/>
    <w:rsid w:val="00355397"/>
    <w:pPr>
      <w:overflowPunct w:val="0"/>
      <w:autoSpaceDE w:val="0"/>
      <w:autoSpaceDN w:val="0"/>
      <w:adjustRightInd w:val="0"/>
      <w:spacing w:line="240" w:lineRule="auto"/>
      <w:jc w:val="right"/>
      <w:textAlignment w:val="baseline"/>
    </w:pPr>
    <w:rPr>
      <w:rFonts w:eastAsia="Times New Roman" w:cs="Times New Roman"/>
      <w:b/>
      <w:bCs/>
    </w:rPr>
  </w:style>
  <w:style w:type="paragraph" w:customStyle="1" w:styleId="Flytning2">
    <w:name w:val="Flytning2"/>
    <w:basedOn w:val="Flytning"/>
    <w:uiPriority w:val="5"/>
    <w:rsid w:val="00355397"/>
    <w:pPr>
      <w:spacing w:before="120"/>
    </w:pPr>
    <w:rPr>
      <w:b w:val="0"/>
    </w:rPr>
  </w:style>
  <w:style w:type="paragraph" w:customStyle="1" w:styleId="Direkte">
    <w:name w:val="Direkte"/>
    <w:basedOn w:val="Normal"/>
    <w:next w:val="Normal"/>
    <w:uiPriority w:val="5"/>
    <w:semiHidden/>
    <w:rsid w:val="00355397"/>
    <w:pPr>
      <w:framePr w:w="2466" w:hSpace="142" w:vSpace="142" w:wrap="around" w:vAnchor="page" w:hAnchor="page" w:x="9413" w:y="2581" w:anchorLock="1"/>
      <w:suppressAutoHyphens/>
      <w:overflowPunct w:val="0"/>
      <w:autoSpaceDE w:val="0"/>
      <w:autoSpaceDN w:val="0"/>
      <w:adjustRightInd w:val="0"/>
      <w:spacing w:line="240" w:lineRule="auto"/>
      <w:textAlignment w:val="baseline"/>
    </w:pPr>
    <w:rPr>
      <w:rFonts w:eastAsia="MS Mincho" w:cs="Tahoma"/>
      <w:spacing w:val="-1"/>
      <w:sz w:val="14"/>
    </w:rPr>
  </w:style>
  <w:style w:type="paragraph" w:customStyle="1" w:styleId="DirekteOplysninger">
    <w:name w:val="DirekteOplysninger"/>
    <w:basedOn w:val="Normal"/>
    <w:uiPriority w:val="5"/>
    <w:semiHidden/>
    <w:qFormat/>
    <w:rsid w:val="00355397"/>
    <w:pPr>
      <w:overflowPunct w:val="0"/>
      <w:autoSpaceDE w:val="0"/>
      <w:autoSpaceDN w:val="0"/>
      <w:adjustRightInd w:val="0"/>
      <w:spacing w:line="240" w:lineRule="auto"/>
      <w:textAlignment w:val="baseline"/>
    </w:pPr>
    <w:rPr>
      <w:rFonts w:eastAsia="Times New Roman" w:cs="Times New Roman"/>
      <w:bCs/>
      <w:sz w:val="16"/>
      <w:szCs w:val="16"/>
    </w:rPr>
  </w:style>
  <w:style w:type="paragraph" w:customStyle="1" w:styleId="Indlg">
    <w:name w:val="Indlæg"/>
    <w:basedOn w:val="Normal"/>
    <w:uiPriority w:val="5"/>
    <w:rsid w:val="00355397"/>
    <w:pPr>
      <w:numPr>
        <w:numId w:val="1"/>
      </w:numPr>
      <w:spacing w:after="300"/>
    </w:pPr>
    <w:rPr>
      <w:rFonts w:eastAsia="Times New Roman" w:cs="Times New Roman"/>
      <w:szCs w:val="23"/>
    </w:rPr>
  </w:style>
  <w:style w:type="paragraph" w:customStyle="1" w:styleId="Indlgafsnit">
    <w:name w:val="Indlæg afsnit"/>
    <w:basedOn w:val="Indlg"/>
    <w:uiPriority w:val="5"/>
    <w:rsid w:val="00355397"/>
    <w:pPr>
      <w:numPr>
        <w:ilvl w:val="1"/>
      </w:numPr>
    </w:pPr>
  </w:style>
  <w:style w:type="paragraph" w:customStyle="1" w:styleId="notaoplysninger">
    <w:name w:val="notaoplysninger"/>
    <w:basedOn w:val="Normal"/>
    <w:uiPriority w:val="5"/>
    <w:rsid w:val="00355397"/>
    <w:pPr>
      <w:tabs>
        <w:tab w:val="left" w:pos="1080"/>
      </w:tabs>
      <w:overflowPunct w:val="0"/>
      <w:autoSpaceDE w:val="0"/>
      <w:autoSpaceDN w:val="0"/>
      <w:adjustRightInd w:val="0"/>
      <w:spacing w:line="240" w:lineRule="auto"/>
      <w:ind w:left="1077" w:hanging="1077"/>
      <w:textAlignment w:val="baseline"/>
    </w:pPr>
    <w:rPr>
      <w:rFonts w:eastAsia="Times New Roman" w:cs="Tahoma"/>
      <w:bCs/>
      <w:sz w:val="17"/>
    </w:rPr>
  </w:style>
  <w:style w:type="paragraph" w:customStyle="1" w:styleId="notaoverskrift">
    <w:name w:val="notaoverskrift"/>
    <w:basedOn w:val="Normal"/>
    <w:next w:val="Normal"/>
    <w:uiPriority w:val="5"/>
    <w:rsid w:val="00355397"/>
    <w:pPr>
      <w:overflowPunct w:val="0"/>
      <w:autoSpaceDE w:val="0"/>
      <w:autoSpaceDN w:val="0"/>
      <w:adjustRightInd w:val="0"/>
      <w:spacing w:before="200" w:after="300"/>
      <w:textAlignment w:val="baseline"/>
    </w:pPr>
    <w:rPr>
      <w:rFonts w:eastAsia="Times New Roman" w:cs="Times New Roman"/>
      <w:b/>
    </w:rPr>
  </w:style>
  <w:style w:type="paragraph" w:customStyle="1" w:styleId="PunktafsnitIndrykkettekst">
    <w:name w:val="Punktafsnit (Indrykket tekst)"/>
    <w:basedOn w:val="Normal"/>
    <w:uiPriority w:val="2"/>
    <w:rsid w:val="00355397"/>
    <w:pPr>
      <w:tabs>
        <w:tab w:val="left" w:pos="993"/>
      </w:tabs>
      <w:overflowPunct w:val="0"/>
      <w:autoSpaceDE w:val="0"/>
      <w:autoSpaceDN w:val="0"/>
      <w:adjustRightInd w:val="0"/>
      <w:spacing w:after="300"/>
      <w:ind w:left="992"/>
      <w:textAlignment w:val="baseline"/>
    </w:pPr>
    <w:rPr>
      <w:rFonts w:eastAsia="Times New Roman" w:cs="Times New Roman"/>
      <w:bCs/>
    </w:rPr>
  </w:style>
  <w:style w:type="paragraph" w:customStyle="1" w:styleId="PunktafsnitAlmtekst">
    <w:name w:val="Punktafsnit (Alm. tekst)"/>
    <w:basedOn w:val="PunktafsnitIndrykkettekst"/>
    <w:uiPriority w:val="2"/>
    <w:rsid w:val="00355397"/>
    <w:pPr>
      <w:tabs>
        <w:tab w:val="clear" w:pos="993"/>
        <w:tab w:val="left" w:pos="992"/>
      </w:tabs>
      <w:ind w:left="0"/>
    </w:pPr>
  </w:style>
  <w:style w:type="paragraph" w:customStyle="1" w:styleId="Punktafsnit1">
    <w:name w:val="Punktafsnit 1"/>
    <w:basedOn w:val="Overskrift1"/>
    <w:uiPriority w:val="3"/>
    <w:rsid w:val="00404BE1"/>
    <w:pPr>
      <w:keepNext w:val="0"/>
      <w:outlineLvl w:val="9"/>
    </w:pPr>
  </w:style>
  <w:style w:type="paragraph" w:customStyle="1" w:styleId="Punktafsnit2">
    <w:name w:val="Punktafsnit 2"/>
    <w:basedOn w:val="Overskrift2"/>
    <w:uiPriority w:val="3"/>
    <w:rsid w:val="00404BE1"/>
    <w:pPr>
      <w:keepNext w:val="0"/>
      <w:outlineLvl w:val="9"/>
    </w:pPr>
    <w:rPr>
      <w:b w:val="0"/>
    </w:rPr>
  </w:style>
  <w:style w:type="paragraph" w:customStyle="1" w:styleId="Punktafsnit3">
    <w:name w:val="Punktafsnit 3"/>
    <w:basedOn w:val="Overskrift3"/>
    <w:uiPriority w:val="3"/>
    <w:rsid w:val="00404BE1"/>
    <w:pPr>
      <w:keepNext w:val="0"/>
      <w:outlineLvl w:val="9"/>
    </w:pPr>
    <w:rPr>
      <w:b w:val="0"/>
      <w:i w:val="0"/>
    </w:rPr>
  </w:style>
  <w:style w:type="paragraph" w:customStyle="1" w:styleId="Punktafsnit4">
    <w:name w:val="Punktafsnit 4"/>
    <w:basedOn w:val="Overskrift4"/>
    <w:uiPriority w:val="3"/>
    <w:rsid w:val="00404BE1"/>
    <w:pPr>
      <w:keepNext w:val="0"/>
      <w:outlineLvl w:val="9"/>
    </w:pPr>
    <w:rPr>
      <w:i w:val="0"/>
    </w:rPr>
  </w:style>
  <w:style w:type="paragraph" w:customStyle="1" w:styleId="Punktafsnita">
    <w:name w:val="Punktafsnit a)"/>
    <w:basedOn w:val="Normal"/>
    <w:uiPriority w:val="2"/>
    <w:rsid w:val="00A86E7A"/>
    <w:pPr>
      <w:numPr>
        <w:numId w:val="16"/>
      </w:numPr>
      <w:overflowPunct w:val="0"/>
      <w:autoSpaceDE w:val="0"/>
      <w:autoSpaceDN w:val="0"/>
      <w:adjustRightInd w:val="0"/>
      <w:spacing w:after="300" w:line="300" w:lineRule="exact"/>
      <w:textAlignment w:val="baseline"/>
    </w:pPr>
    <w:rPr>
      <w:rFonts w:eastAsia="Times New Roman" w:cs="Times New Roman"/>
      <w:iCs/>
      <w:szCs w:val="28"/>
    </w:rPr>
  </w:style>
  <w:style w:type="paragraph" w:customStyle="1" w:styleId="PunktafsnitA0">
    <w:name w:val="Punktafsnit A)"/>
    <w:basedOn w:val="Punktafsnita"/>
    <w:uiPriority w:val="2"/>
    <w:rsid w:val="00355397"/>
    <w:pPr>
      <w:numPr>
        <w:ilvl w:val="2"/>
      </w:numPr>
    </w:pPr>
  </w:style>
  <w:style w:type="paragraph" w:customStyle="1" w:styleId="Punktafsniti">
    <w:name w:val="Punktafsnit i)"/>
    <w:basedOn w:val="Punktafsnita"/>
    <w:uiPriority w:val="2"/>
    <w:rsid w:val="00355397"/>
    <w:pPr>
      <w:numPr>
        <w:ilvl w:val="1"/>
      </w:numPr>
    </w:pPr>
  </w:style>
  <w:style w:type="numbering" w:customStyle="1" w:styleId="PunktfsnitNumbering">
    <w:name w:val="Punktfsnit Numbering"/>
    <w:uiPriority w:val="99"/>
    <w:rsid w:val="00355397"/>
    <w:pPr>
      <w:numPr>
        <w:numId w:val="2"/>
      </w:numPr>
    </w:pPr>
  </w:style>
  <w:style w:type="paragraph" w:customStyle="1" w:styleId="Punktopstilling">
    <w:name w:val="Punktopstilling"/>
    <w:basedOn w:val="Normal"/>
    <w:uiPriority w:val="2"/>
    <w:rsid w:val="00EE5897"/>
    <w:pPr>
      <w:numPr>
        <w:numId w:val="3"/>
      </w:numPr>
      <w:tabs>
        <w:tab w:val="clear" w:pos="964"/>
      </w:tabs>
      <w:overflowPunct w:val="0"/>
      <w:autoSpaceDE w:val="0"/>
      <w:autoSpaceDN w:val="0"/>
      <w:adjustRightInd w:val="0"/>
      <w:spacing w:after="300"/>
      <w:ind w:left="1417" w:hanging="425"/>
      <w:contextualSpacing/>
      <w:textAlignment w:val="baseline"/>
    </w:pPr>
    <w:rPr>
      <w:rFonts w:eastAsia="Times New Roman" w:cs="Times New Roman"/>
      <w:bCs/>
    </w:rPr>
  </w:style>
  <w:style w:type="paragraph" w:customStyle="1" w:styleId="SagsnrFelt">
    <w:name w:val="SagsnrFelt"/>
    <w:basedOn w:val="Normal"/>
    <w:next w:val="DirekteOplysninger"/>
    <w:uiPriority w:val="5"/>
    <w:rsid w:val="00355397"/>
    <w:pPr>
      <w:overflowPunct w:val="0"/>
      <w:autoSpaceDE w:val="0"/>
      <w:autoSpaceDN w:val="0"/>
      <w:adjustRightInd w:val="0"/>
      <w:spacing w:after="200" w:line="220" w:lineRule="exact"/>
      <w:textAlignment w:val="baseline"/>
    </w:pPr>
    <w:rPr>
      <w:rFonts w:eastAsia="Times New Roman" w:cs="Times New Roman"/>
      <w:bCs/>
      <w:sz w:val="16"/>
      <w:szCs w:val="16"/>
    </w:rPr>
  </w:style>
  <w:style w:type="character" w:customStyle="1" w:styleId="Stilling">
    <w:name w:val="Stilling"/>
    <w:uiPriority w:val="5"/>
    <w:rsid w:val="00355397"/>
    <w:rPr>
      <w:i/>
      <w:color w:val="auto"/>
      <w:szCs w:val="23"/>
      <w:lang w:val="da-DK"/>
    </w:rPr>
  </w:style>
  <w:style w:type="paragraph" w:styleId="Opstilling-punkttegn2">
    <w:name w:val="List Bullet 2"/>
    <w:basedOn w:val="Normal"/>
    <w:uiPriority w:val="2"/>
    <w:semiHidden/>
    <w:rsid w:val="00AE0C84"/>
    <w:pPr>
      <w:numPr>
        <w:numId w:val="5"/>
      </w:numPr>
      <w:overflowPunct w:val="0"/>
      <w:autoSpaceDE w:val="0"/>
      <w:autoSpaceDN w:val="0"/>
      <w:adjustRightInd w:val="0"/>
      <w:textAlignment w:val="baseline"/>
    </w:pPr>
    <w:rPr>
      <w:rFonts w:eastAsia="Times New Roman" w:cs="Times New Roman"/>
      <w:bCs/>
    </w:rPr>
  </w:style>
  <w:style w:type="paragraph" w:styleId="Opstilling-punkttegn3">
    <w:name w:val="List Bullet 3"/>
    <w:basedOn w:val="Normal"/>
    <w:uiPriority w:val="2"/>
    <w:semiHidden/>
    <w:rsid w:val="00AE0C84"/>
    <w:pPr>
      <w:numPr>
        <w:numId w:val="6"/>
      </w:numPr>
      <w:overflowPunct w:val="0"/>
      <w:autoSpaceDE w:val="0"/>
      <w:autoSpaceDN w:val="0"/>
      <w:adjustRightInd w:val="0"/>
      <w:textAlignment w:val="baseline"/>
    </w:pPr>
    <w:rPr>
      <w:rFonts w:eastAsia="Times New Roman" w:cs="Times New Roman"/>
      <w:bCs/>
    </w:rPr>
  </w:style>
  <w:style w:type="paragraph" w:styleId="Opstilling-punkttegn4">
    <w:name w:val="List Bullet 4"/>
    <w:basedOn w:val="Normal"/>
    <w:uiPriority w:val="2"/>
    <w:semiHidden/>
    <w:rsid w:val="00AE0C84"/>
    <w:pPr>
      <w:numPr>
        <w:numId w:val="7"/>
      </w:numPr>
      <w:overflowPunct w:val="0"/>
      <w:autoSpaceDE w:val="0"/>
      <w:autoSpaceDN w:val="0"/>
      <w:adjustRightInd w:val="0"/>
      <w:textAlignment w:val="baseline"/>
    </w:pPr>
    <w:rPr>
      <w:rFonts w:eastAsia="Times New Roman" w:cs="Times New Roman"/>
      <w:bCs/>
    </w:rPr>
  </w:style>
  <w:style w:type="paragraph" w:styleId="Opstilling-punkttegn5">
    <w:name w:val="List Bullet 5"/>
    <w:basedOn w:val="Normal"/>
    <w:uiPriority w:val="2"/>
    <w:semiHidden/>
    <w:rsid w:val="00AE0C84"/>
    <w:pPr>
      <w:numPr>
        <w:numId w:val="8"/>
      </w:numPr>
      <w:overflowPunct w:val="0"/>
      <w:autoSpaceDE w:val="0"/>
      <w:autoSpaceDN w:val="0"/>
      <w:adjustRightInd w:val="0"/>
      <w:textAlignment w:val="baseline"/>
    </w:pPr>
    <w:rPr>
      <w:rFonts w:eastAsia="Times New Roman" w:cs="Times New Roman"/>
      <w:bCs/>
    </w:rPr>
  </w:style>
  <w:style w:type="paragraph" w:styleId="Opstilling-talellerbogst2">
    <w:name w:val="List Number 2"/>
    <w:basedOn w:val="Normal"/>
    <w:uiPriority w:val="2"/>
    <w:semiHidden/>
    <w:rsid w:val="00AE0C84"/>
    <w:pPr>
      <w:numPr>
        <w:numId w:val="9"/>
      </w:numPr>
      <w:overflowPunct w:val="0"/>
      <w:autoSpaceDE w:val="0"/>
      <w:autoSpaceDN w:val="0"/>
      <w:adjustRightInd w:val="0"/>
      <w:textAlignment w:val="baseline"/>
    </w:pPr>
    <w:rPr>
      <w:rFonts w:eastAsia="Times New Roman" w:cs="Times New Roman"/>
      <w:bCs/>
    </w:rPr>
  </w:style>
  <w:style w:type="paragraph" w:styleId="Opstilling-talellerbogst3">
    <w:name w:val="List Number 3"/>
    <w:basedOn w:val="Normal"/>
    <w:uiPriority w:val="2"/>
    <w:semiHidden/>
    <w:rsid w:val="00AE0C84"/>
    <w:pPr>
      <w:numPr>
        <w:numId w:val="10"/>
      </w:numPr>
      <w:overflowPunct w:val="0"/>
      <w:autoSpaceDE w:val="0"/>
      <w:autoSpaceDN w:val="0"/>
      <w:adjustRightInd w:val="0"/>
      <w:textAlignment w:val="baseline"/>
    </w:pPr>
    <w:rPr>
      <w:rFonts w:eastAsia="Times New Roman" w:cs="Times New Roman"/>
      <w:bCs/>
    </w:rPr>
  </w:style>
  <w:style w:type="paragraph" w:styleId="Opstilling-talellerbogst4">
    <w:name w:val="List Number 4"/>
    <w:basedOn w:val="Normal"/>
    <w:uiPriority w:val="2"/>
    <w:semiHidden/>
    <w:rsid w:val="00AE0C84"/>
    <w:pPr>
      <w:numPr>
        <w:numId w:val="11"/>
      </w:numPr>
      <w:overflowPunct w:val="0"/>
      <w:autoSpaceDE w:val="0"/>
      <w:autoSpaceDN w:val="0"/>
      <w:adjustRightInd w:val="0"/>
      <w:textAlignment w:val="baseline"/>
    </w:pPr>
    <w:rPr>
      <w:rFonts w:eastAsia="Times New Roman" w:cs="Times New Roman"/>
      <w:bCs/>
    </w:rPr>
  </w:style>
  <w:style w:type="paragraph" w:styleId="Opstilling-talellerbogst5">
    <w:name w:val="List Number 5"/>
    <w:basedOn w:val="Normal"/>
    <w:uiPriority w:val="2"/>
    <w:semiHidden/>
    <w:rsid w:val="00AE0C84"/>
    <w:pPr>
      <w:numPr>
        <w:numId w:val="12"/>
      </w:numPr>
      <w:overflowPunct w:val="0"/>
      <w:autoSpaceDE w:val="0"/>
      <w:autoSpaceDN w:val="0"/>
      <w:adjustRightInd w:val="0"/>
      <w:textAlignment w:val="baseline"/>
    </w:pPr>
    <w:rPr>
      <w:rFonts w:eastAsia="Times New Roman" w:cs="Times New Roman"/>
      <w:bCs/>
    </w:rPr>
  </w:style>
  <w:style w:type="paragraph" w:customStyle="1" w:styleId="Parter">
    <w:name w:val="Parter"/>
    <w:basedOn w:val="PunktafsnitAlmtekst"/>
    <w:uiPriority w:val="3"/>
    <w:rsid w:val="00AE0C84"/>
    <w:pPr>
      <w:numPr>
        <w:numId w:val="13"/>
      </w:numPr>
    </w:pPr>
  </w:style>
  <w:style w:type="paragraph" w:styleId="Markeringsbobletekst">
    <w:name w:val="Balloon Text"/>
    <w:basedOn w:val="Normal"/>
    <w:link w:val="MarkeringsbobletekstTegn"/>
    <w:uiPriority w:val="99"/>
    <w:semiHidden/>
    <w:rsid w:val="009D70DB"/>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D70DB"/>
    <w:rPr>
      <w:rFonts w:ascii="Segoe UI" w:hAnsi="Segoe UI" w:cs="Segoe UI"/>
      <w:sz w:val="18"/>
      <w:szCs w:val="18"/>
      <w:lang w:val="da-DK"/>
    </w:rPr>
  </w:style>
  <w:style w:type="paragraph" w:styleId="Bibliografi">
    <w:name w:val="Bibliography"/>
    <w:basedOn w:val="Normal"/>
    <w:next w:val="Normal"/>
    <w:uiPriority w:val="99"/>
    <w:semiHidden/>
    <w:unhideWhenUsed/>
    <w:rsid w:val="009D70DB"/>
  </w:style>
  <w:style w:type="paragraph" w:styleId="Brdtekst">
    <w:name w:val="Body Text"/>
    <w:basedOn w:val="Normal"/>
    <w:link w:val="BrdtekstTegn"/>
    <w:uiPriority w:val="99"/>
    <w:semiHidden/>
    <w:rsid w:val="009D70DB"/>
    <w:pPr>
      <w:spacing w:after="120"/>
    </w:pPr>
  </w:style>
  <w:style w:type="character" w:customStyle="1" w:styleId="BrdtekstTegn">
    <w:name w:val="Brødtekst Tegn"/>
    <w:basedOn w:val="Standardskrifttypeiafsnit"/>
    <w:link w:val="Brdtekst"/>
    <w:uiPriority w:val="99"/>
    <w:semiHidden/>
    <w:rsid w:val="009D70DB"/>
    <w:rPr>
      <w:lang w:val="da-DK"/>
    </w:rPr>
  </w:style>
  <w:style w:type="paragraph" w:styleId="Brdtekst2">
    <w:name w:val="Body Text 2"/>
    <w:basedOn w:val="Normal"/>
    <w:link w:val="Brdtekst2Tegn"/>
    <w:uiPriority w:val="99"/>
    <w:semiHidden/>
    <w:rsid w:val="009D70DB"/>
    <w:pPr>
      <w:spacing w:after="120" w:line="480" w:lineRule="auto"/>
    </w:pPr>
  </w:style>
  <w:style w:type="character" w:customStyle="1" w:styleId="Brdtekst2Tegn">
    <w:name w:val="Brødtekst 2 Tegn"/>
    <w:basedOn w:val="Standardskrifttypeiafsnit"/>
    <w:link w:val="Brdtekst2"/>
    <w:uiPriority w:val="99"/>
    <w:semiHidden/>
    <w:rsid w:val="009D70DB"/>
    <w:rPr>
      <w:lang w:val="da-DK"/>
    </w:rPr>
  </w:style>
  <w:style w:type="paragraph" w:styleId="Brdtekst3">
    <w:name w:val="Body Text 3"/>
    <w:basedOn w:val="Normal"/>
    <w:link w:val="Brdtekst3Tegn"/>
    <w:uiPriority w:val="99"/>
    <w:semiHidden/>
    <w:rsid w:val="009D70DB"/>
    <w:pPr>
      <w:spacing w:after="120"/>
    </w:pPr>
    <w:rPr>
      <w:sz w:val="16"/>
      <w:szCs w:val="16"/>
    </w:rPr>
  </w:style>
  <w:style w:type="character" w:customStyle="1" w:styleId="Brdtekst3Tegn">
    <w:name w:val="Brødtekst 3 Tegn"/>
    <w:basedOn w:val="Standardskrifttypeiafsnit"/>
    <w:link w:val="Brdtekst3"/>
    <w:uiPriority w:val="99"/>
    <w:semiHidden/>
    <w:rsid w:val="009D70DB"/>
    <w:rPr>
      <w:sz w:val="16"/>
      <w:szCs w:val="16"/>
      <w:lang w:val="da-DK"/>
    </w:rPr>
  </w:style>
  <w:style w:type="paragraph" w:styleId="Brdtekst-frstelinjeindrykning1">
    <w:name w:val="Body Text First Indent"/>
    <w:basedOn w:val="Brdtekst"/>
    <w:link w:val="Brdtekst-frstelinjeindrykning1Tegn"/>
    <w:uiPriority w:val="99"/>
    <w:semiHidden/>
    <w:rsid w:val="009D70DB"/>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D70DB"/>
    <w:rPr>
      <w:lang w:val="da-DK"/>
    </w:rPr>
  </w:style>
  <w:style w:type="paragraph" w:styleId="Brdtekstindrykning">
    <w:name w:val="Body Text Indent"/>
    <w:basedOn w:val="Normal"/>
    <w:link w:val="BrdtekstindrykningTegn"/>
    <w:uiPriority w:val="99"/>
    <w:semiHidden/>
    <w:rsid w:val="009D70DB"/>
    <w:pPr>
      <w:spacing w:after="120"/>
      <w:ind w:left="283"/>
    </w:pPr>
  </w:style>
  <w:style w:type="character" w:customStyle="1" w:styleId="BrdtekstindrykningTegn">
    <w:name w:val="Brødtekstindrykning Tegn"/>
    <w:basedOn w:val="Standardskrifttypeiafsnit"/>
    <w:link w:val="Brdtekstindrykning"/>
    <w:uiPriority w:val="99"/>
    <w:semiHidden/>
    <w:rsid w:val="009D70DB"/>
    <w:rPr>
      <w:lang w:val="da-DK"/>
    </w:rPr>
  </w:style>
  <w:style w:type="paragraph" w:styleId="Brdtekst-frstelinjeindrykning2">
    <w:name w:val="Body Text First Indent 2"/>
    <w:basedOn w:val="Brdtekstindrykning"/>
    <w:link w:val="Brdtekst-frstelinjeindrykning2Tegn"/>
    <w:uiPriority w:val="99"/>
    <w:semiHidden/>
    <w:rsid w:val="009D70DB"/>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D70DB"/>
    <w:rPr>
      <w:lang w:val="da-DK"/>
    </w:rPr>
  </w:style>
  <w:style w:type="paragraph" w:styleId="Brdtekstindrykning2">
    <w:name w:val="Body Text Indent 2"/>
    <w:basedOn w:val="Normal"/>
    <w:link w:val="Brdtekstindrykning2Tegn"/>
    <w:uiPriority w:val="99"/>
    <w:semiHidden/>
    <w:rsid w:val="009D70DB"/>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D70DB"/>
    <w:rPr>
      <w:lang w:val="da-DK"/>
    </w:rPr>
  </w:style>
  <w:style w:type="paragraph" w:styleId="Brdtekstindrykning3">
    <w:name w:val="Body Text Indent 3"/>
    <w:basedOn w:val="Normal"/>
    <w:link w:val="Brdtekstindrykning3Tegn"/>
    <w:uiPriority w:val="99"/>
    <w:semiHidden/>
    <w:rsid w:val="009D70DB"/>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D70DB"/>
    <w:rPr>
      <w:sz w:val="16"/>
      <w:szCs w:val="16"/>
      <w:lang w:val="da-DK"/>
    </w:rPr>
  </w:style>
  <w:style w:type="paragraph" w:styleId="Sluthilsen">
    <w:name w:val="Closing"/>
    <w:basedOn w:val="Normal"/>
    <w:link w:val="SluthilsenTegn"/>
    <w:uiPriority w:val="99"/>
    <w:semiHidden/>
    <w:rsid w:val="009D70DB"/>
    <w:pPr>
      <w:spacing w:line="240" w:lineRule="auto"/>
      <w:ind w:left="4252"/>
    </w:pPr>
  </w:style>
  <w:style w:type="character" w:customStyle="1" w:styleId="SluthilsenTegn">
    <w:name w:val="Sluthilsen Tegn"/>
    <w:basedOn w:val="Standardskrifttypeiafsnit"/>
    <w:link w:val="Sluthilsen"/>
    <w:uiPriority w:val="99"/>
    <w:semiHidden/>
    <w:rsid w:val="009D70DB"/>
    <w:rPr>
      <w:lang w:val="da-DK"/>
    </w:rPr>
  </w:style>
  <w:style w:type="table" w:styleId="Farvetgitter">
    <w:name w:val="Colorful Grid"/>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F5FC" w:themeFill="accent1" w:themeFillTint="33"/>
    </w:tcPr>
    <w:tblStylePr w:type="firstRow">
      <w:rPr>
        <w:b/>
        <w:bCs/>
      </w:rPr>
      <w:tblPr/>
      <w:tcPr>
        <w:shd w:val="clear" w:color="auto" w:fill="CFECF9" w:themeFill="accent1" w:themeFillTint="66"/>
      </w:tcPr>
    </w:tblStylePr>
    <w:tblStylePr w:type="lastRow">
      <w:rPr>
        <w:b/>
        <w:bCs/>
        <w:color w:val="000000" w:themeColor="text1"/>
      </w:rPr>
      <w:tblPr/>
      <w:tcPr>
        <w:shd w:val="clear" w:color="auto" w:fill="CFECF9" w:themeFill="accent1" w:themeFillTint="66"/>
      </w:tcPr>
    </w:tblStylePr>
    <w:tblStylePr w:type="firstCol">
      <w:rPr>
        <w:color w:val="FFFFFF" w:themeColor="background1"/>
      </w:rPr>
      <w:tblPr/>
      <w:tcPr>
        <w:shd w:val="clear" w:color="auto" w:fill="34B1E6" w:themeFill="accent1" w:themeFillShade="BF"/>
      </w:tcPr>
    </w:tblStylePr>
    <w:tblStylePr w:type="lastCol">
      <w:rPr>
        <w:color w:val="FFFFFF" w:themeColor="background1"/>
      </w:rPr>
      <w:tblPr/>
      <w:tcPr>
        <w:shd w:val="clear" w:color="auto" w:fill="34B1E6" w:themeFill="accent1" w:themeFillShade="BF"/>
      </w:tcPr>
    </w:tblStylePr>
    <w:tblStylePr w:type="band1Vert">
      <w:tblPr/>
      <w:tcPr>
        <w:shd w:val="clear" w:color="auto" w:fill="C4E8F8" w:themeFill="accent1" w:themeFillTint="7F"/>
      </w:tcPr>
    </w:tblStylePr>
    <w:tblStylePr w:type="band1Horz">
      <w:tblPr/>
      <w:tcPr>
        <w:shd w:val="clear" w:color="auto" w:fill="C4E8F8" w:themeFill="accent1" w:themeFillTint="7F"/>
      </w:tcPr>
    </w:tblStylePr>
  </w:style>
  <w:style w:type="table" w:styleId="Farvetgitter-fremhvningsfarve2">
    <w:name w:val="Colorful Grid Accent 2"/>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BFD" w:themeFill="accent2" w:themeFillTint="33"/>
    </w:tcPr>
    <w:tblStylePr w:type="firstRow">
      <w:rPr>
        <w:b/>
        <w:bCs/>
      </w:rPr>
      <w:tblPr/>
      <w:tcPr>
        <w:shd w:val="clear" w:color="auto" w:fill="E6F6FB" w:themeFill="accent2" w:themeFillTint="66"/>
      </w:tcPr>
    </w:tblStylePr>
    <w:tblStylePr w:type="lastRow">
      <w:rPr>
        <w:b/>
        <w:bCs/>
        <w:color w:val="000000" w:themeColor="text1"/>
      </w:rPr>
      <w:tblPr/>
      <w:tcPr>
        <w:shd w:val="clear" w:color="auto" w:fill="E6F6FB" w:themeFill="accent2" w:themeFillTint="66"/>
      </w:tcPr>
    </w:tblStylePr>
    <w:tblStylePr w:type="firstCol">
      <w:rPr>
        <w:color w:val="FFFFFF" w:themeColor="background1"/>
      </w:rPr>
      <w:tblPr/>
      <w:tcPr>
        <w:shd w:val="clear" w:color="auto" w:fill="5ECBEA" w:themeFill="accent2" w:themeFillShade="BF"/>
      </w:tcPr>
    </w:tblStylePr>
    <w:tblStylePr w:type="lastCol">
      <w:rPr>
        <w:color w:val="FFFFFF" w:themeColor="background1"/>
      </w:rPr>
      <w:tblPr/>
      <w:tcPr>
        <w:shd w:val="clear" w:color="auto" w:fill="5ECBEA" w:themeFill="accent2" w:themeFillShade="BF"/>
      </w:tcPr>
    </w:tblStylePr>
    <w:tblStylePr w:type="band1Vert">
      <w:tblPr/>
      <w:tcPr>
        <w:shd w:val="clear" w:color="auto" w:fill="E0F4FB" w:themeFill="accent2" w:themeFillTint="7F"/>
      </w:tcPr>
    </w:tblStylePr>
    <w:tblStylePr w:type="band1Horz">
      <w:tblPr/>
      <w:tcPr>
        <w:shd w:val="clear" w:color="auto" w:fill="E0F4FB" w:themeFill="accent2" w:themeFillTint="7F"/>
      </w:tcPr>
    </w:tblStylePr>
  </w:style>
  <w:style w:type="table" w:styleId="Farvetgitter-fremhvningsfarve3">
    <w:name w:val="Colorful Grid Accent 3"/>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2F6E4" w:themeFill="accent3" w:themeFillTint="33"/>
    </w:tcPr>
    <w:tblStylePr w:type="firstRow">
      <w:rPr>
        <w:b/>
        <w:bCs/>
      </w:rPr>
      <w:tblPr/>
      <w:tcPr>
        <w:shd w:val="clear" w:color="auto" w:fill="A5EECA" w:themeFill="accent3" w:themeFillTint="66"/>
      </w:tcPr>
    </w:tblStylePr>
    <w:tblStylePr w:type="lastRow">
      <w:rPr>
        <w:b/>
        <w:bCs/>
        <w:color w:val="000000" w:themeColor="text1"/>
      </w:rPr>
      <w:tblPr/>
      <w:tcPr>
        <w:shd w:val="clear" w:color="auto" w:fill="A5EECA" w:themeFill="accent3" w:themeFillTint="66"/>
      </w:tcPr>
    </w:tblStylePr>
    <w:tblStylePr w:type="firstCol">
      <w:rPr>
        <w:color w:val="FFFFFF" w:themeColor="background1"/>
      </w:rPr>
      <w:tblPr/>
      <w:tcPr>
        <w:shd w:val="clear" w:color="auto" w:fill="1C9B5C" w:themeFill="accent3" w:themeFillShade="BF"/>
      </w:tcPr>
    </w:tblStylePr>
    <w:tblStylePr w:type="lastCol">
      <w:rPr>
        <w:color w:val="FFFFFF" w:themeColor="background1"/>
      </w:rPr>
      <w:tblPr/>
      <w:tcPr>
        <w:shd w:val="clear" w:color="auto" w:fill="1C9B5C" w:themeFill="accent3" w:themeFillShade="BF"/>
      </w:tcPr>
    </w:tblStylePr>
    <w:tblStylePr w:type="band1Vert">
      <w:tblPr/>
      <w:tcPr>
        <w:shd w:val="clear" w:color="auto" w:fill="8FEABD" w:themeFill="accent3" w:themeFillTint="7F"/>
      </w:tcPr>
    </w:tblStylePr>
    <w:tblStylePr w:type="band1Horz">
      <w:tblPr/>
      <w:tcPr>
        <w:shd w:val="clear" w:color="auto" w:fill="8FEABD" w:themeFill="accent3" w:themeFillTint="7F"/>
      </w:tcPr>
    </w:tblStylePr>
  </w:style>
  <w:style w:type="table" w:styleId="Farvetgitter-fremhvningsfarve4">
    <w:name w:val="Colorful Grid Accent 4"/>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EAEC" w:themeFill="accent4" w:themeFillTint="33"/>
    </w:tcPr>
    <w:tblStylePr w:type="firstRow">
      <w:rPr>
        <w:b/>
        <w:bCs/>
      </w:rPr>
      <w:tblPr/>
      <w:tcPr>
        <w:shd w:val="clear" w:color="auto" w:fill="CCD6DA" w:themeFill="accent4" w:themeFillTint="66"/>
      </w:tcPr>
    </w:tblStylePr>
    <w:tblStylePr w:type="lastRow">
      <w:rPr>
        <w:b/>
        <w:bCs/>
        <w:color w:val="000000" w:themeColor="text1"/>
      </w:rPr>
      <w:tblPr/>
      <w:tcPr>
        <w:shd w:val="clear" w:color="auto" w:fill="CCD6DA" w:themeFill="accent4" w:themeFillTint="66"/>
      </w:tcPr>
    </w:tblStylePr>
    <w:tblStylePr w:type="firstCol">
      <w:rPr>
        <w:color w:val="FFFFFF" w:themeColor="background1"/>
      </w:rPr>
      <w:tblPr/>
      <w:tcPr>
        <w:shd w:val="clear" w:color="auto" w:fill="5B757E" w:themeFill="accent4" w:themeFillShade="BF"/>
      </w:tcPr>
    </w:tblStylePr>
    <w:tblStylePr w:type="lastCol">
      <w:rPr>
        <w:color w:val="FFFFFF" w:themeColor="background1"/>
      </w:rPr>
      <w:tblPr/>
      <w:tcPr>
        <w:shd w:val="clear" w:color="auto" w:fill="5B757E" w:themeFill="accent4" w:themeFillShade="BF"/>
      </w:tcPr>
    </w:tblStylePr>
    <w:tblStylePr w:type="band1Vert">
      <w:tblPr/>
      <w:tcPr>
        <w:shd w:val="clear" w:color="auto" w:fill="BFCCD1" w:themeFill="accent4" w:themeFillTint="7F"/>
      </w:tcPr>
    </w:tblStylePr>
    <w:tblStylePr w:type="band1Horz">
      <w:tblPr/>
      <w:tcPr>
        <w:shd w:val="clear" w:color="auto" w:fill="BFCCD1" w:themeFill="accent4" w:themeFillTint="7F"/>
      </w:tcPr>
    </w:tblStylePr>
  </w:style>
  <w:style w:type="table" w:styleId="Farvetgitter-fremhvningsfarve5">
    <w:name w:val="Colorful Grid Accent 5"/>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DFD" w:themeFill="accent5" w:themeFillTint="33"/>
    </w:tcPr>
    <w:tblStylePr w:type="firstRow">
      <w:rPr>
        <w:b/>
        <w:bCs/>
      </w:rPr>
      <w:tblPr/>
      <w:tcPr>
        <w:shd w:val="clear" w:color="auto" w:fill="FBFBFB" w:themeFill="accent5" w:themeFillTint="66"/>
      </w:tcPr>
    </w:tblStylePr>
    <w:tblStylePr w:type="lastRow">
      <w:rPr>
        <w:b/>
        <w:bCs/>
        <w:color w:val="000000" w:themeColor="text1"/>
      </w:rPr>
      <w:tblPr/>
      <w:tcPr>
        <w:shd w:val="clear" w:color="auto" w:fill="FBFBFB" w:themeFill="accent5" w:themeFillTint="66"/>
      </w:tcPr>
    </w:tblStylePr>
    <w:tblStylePr w:type="firstCol">
      <w:rPr>
        <w:color w:val="FFFFFF" w:themeColor="background1"/>
      </w:rPr>
      <w:tblPr/>
      <w:tcPr>
        <w:shd w:val="clear" w:color="auto" w:fill="B8B8B8" w:themeFill="accent5" w:themeFillShade="BF"/>
      </w:tcPr>
    </w:tblStylePr>
    <w:tblStylePr w:type="lastCol">
      <w:rPr>
        <w:color w:val="FFFFFF" w:themeColor="background1"/>
      </w:rPr>
      <w:tblPr/>
      <w:tcPr>
        <w:shd w:val="clear" w:color="auto" w:fill="B8B8B8" w:themeFill="accent5" w:themeFillShade="BF"/>
      </w:tcPr>
    </w:tblStylePr>
    <w:tblStylePr w:type="band1Vert">
      <w:tblPr/>
      <w:tcPr>
        <w:shd w:val="clear" w:color="auto" w:fill="FAFAFA" w:themeFill="accent5" w:themeFillTint="7F"/>
      </w:tcPr>
    </w:tblStylePr>
    <w:tblStylePr w:type="band1Horz">
      <w:tblPr/>
      <w:tcPr>
        <w:shd w:val="clear" w:color="auto" w:fill="FAFAFA" w:themeFill="accent5" w:themeFillTint="7F"/>
      </w:tcPr>
    </w:tblStylePr>
  </w:style>
  <w:style w:type="table" w:styleId="Farvetgitter-fremhvningsfarve6">
    <w:name w:val="Colorful Grid Accent 6"/>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DDF" w:themeFill="accent6" w:themeFillTint="33"/>
    </w:tcPr>
    <w:tblStylePr w:type="firstRow">
      <w:rPr>
        <w:b/>
        <w:bCs/>
      </w:rPr>
      <w:tblPr/>
      <w:tcPr>
        <w:shd w:val="clear" w:color="auto" w:fill="FFDBC0" w:themeFill="accent6" w:themeFillTint="66"/>
      </w:tcPr>
    </w:tblStylePr>
    <w:tblStylePr w:type="lastRow">
      <w:rPr>
        <w:b/>
        <w:bCs/>
        <w:color w:val="000000" w:themeColor="text1"/>
      </w:rPr>
      <w:tblPr/>
      <w:tcPr>
        <w:shd w:val="clear" w:color="auto" w:fill="FFDBC0" w:themeFill="accent6" w:themeFillTint="66"/>
      </w:tcPr>
    </w:tblStylePr>
    <w:tblStylePr w:type="firstCol">
      <w:rPr>
        <w:color w:val="FFFFFF" w:themeColor="background1"/>
      </w:rPr>
      <w:tblPr/>
      <w:tcPr>
        <w:shd w:val="clear" w:color="auto" w:fill="FF740A" w:themeFill="accent6" w:themeFillShade="BF"/>
      </w:tcPr>
    </w:tblStylePr>
    <w:tblStylePr w:type="lastCol">
      <w:rPr>
        <w:color w:val="FFFFFF" w:themeColor="background1"/>
      </w:rPr>
      <w:tblPr/>
      <w:tcPr>
        <w:shd w:val="clear" w:color="auto" w:fill="FF740A" w:themeFill="accent6" w:themeFillShade="BF"/>
      </w:tcPr>
    </w:tblStylePr>
    <w:tblStylePr w:type="band1Vert">
      <w:tblPr/>
      <w:tcPr>
        <w:shd w:val="clear" w:color="auto" w:fill="FFD2B1" w:themeFill="accent6" w:themeFillTint="7F"/>
      </w:tcPr>
    </w:tblStylePr>
    <w:tblStylePr w:type="band1Horz">
      <w:tblPr/>
      <w:tcPr>
        <w:shd w:val="clear" w:color="auto" w:fill="FFD2B1" w:themeFill="accent6" w:themeFillTint="7F"/>
      </w:tcPr>
    </w:tblStylePr>
  </w:style>
  <w:style w:type="table" w:styleId="Farvetliste">
    <w:name w:val="Colorful List"/>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F3FAFD" w:themeFill="accent1"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3FB" w:themeFill="accent1" w:themeFillTint="3F"/>
      </w:tcPr>
    </w:tblStylePr>
    <w:tblStylePr w:type="band1Horz">
      <w:tblPr/>
      <w:tcPr>
        <w:shd w:val="clear" w:color="auto" w:fill="E7F5FC" w:themeFill="accent1" w:themeFillTint="33"/>
      </w:tcPr>
    </w:tblStylePr>
  </w:style>
  <w:style w:type="table" w:styleId="Farvetliste-fremhvningsfarve2">
    <w:name w:val="Colorful List Accent 2"/>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F8FDFE" w:themeFill="accent2"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AFD" w:themeFill="accent2" w:themeFillTint="3F"/>
      </w:tcPr>
    </w:tblStylePr>
    <w:tblStylePr w:type="band1Horz">
      <w:tblPr/>
      <w:tcPr>
        <w:shd w:val="clear" w:color="auto" w:fill="F2FBFD" w:themeFill="accent2" w:themeFillTint="33"/>
      </w:tcPr>
    </w:tblStylePr>
  </w:style>
  <w:style w:type="table" w:styleId="Farvetliste-fremhvningsfarve3">
    <w:name w:val="Colorful List Accent 3"/>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E9FBF2" w:themeFill="accent3" w:themeFillTint="19"/>
    </w:tcPr>
    <w:tblStylePr w:type="firstRow">
      <w:rPr>
        <w:b/>
        <w:bCs/>
        <w:color w:val="FFFFFF" w:themeColor="background1"/>
      </w:rPr>
      <w:tblPr/>
      <w:tcPr>
        <w:tcBorders>
          <w:bottom w:val="single" w:sz="12" w:space="0" w:color="FFFFFF" w:themeColor="background1"/>
        </w:tcBorders>
        <w:shd w:val="clear" w:color="auto" w:fill="617D86" w:themeFill="accent4" w:themeFillShade="CC"/>
      </w:tcPr>
    </w:tblStylePr>
    <w:tblStylePr w:type="lastRow">
      <w:rPr>
        <w:b/>
        <w:bCs/>
        <w:color w:val="617D8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F5DE" w:themeFill="accent3" w:themeFillTint="3F"/>
      </w:tcPr>
    </w:tblStylePr>
    <w:tblStylePr w:type="band1Horz">
      <w:tblPr/>
      <w:tcPr>
        <w:shd w:val="clear" w:color="auto" w:fill="D2F6E4" w:themeFill="accent3" w:themeFillTint="33"/>
      </w:tcPr>
    </w:tblStylePr>
  </w:style>
  <w:style w:type="table" w:styleId="Farvetliste-fremhvningsfarve4">
    <w:name w:val="Colorful List Accent 4"/>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F2F5F6" w:themeFill="accent4" w:themeFillTint="19"/>
    </w:tcPr>
    <w:tblStylePr w:type="firstRow">
      <w:rPr>
        <w:b/>
        <w:bCs/>
        <w:color w:val="FFFFFF" w:themeColor="background1"/>
      </w:rPr>
      <w:tblPr/>
      <w:tcPr>
        <w:tcBorders>
          <w:bottom w:val="single" w:sz="12" w:space="0" w:color="FFFFFF" w:themeColor="background1"/>
        </w:tcBorders>
        <w:shd w:val="clear" w:color="auto" w:fill="1EA663" w:themeFill="accent3" w:themeFillShade="CC"/>
      </w:tcPr>
    </w:tblStylePr>
    <w:tblStylePr w:type="lastRow">
      <w:rPr>
        <w:b/>
        <w:bCs/>
        <w:color w:val="1EA6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8" w:themeFill="accent4" w:themeFillTint="3F"/>
      </w:tcPr>
    </w:tblStylePr>
    <w:tblStylePr w:type="band1Horz">
      <w:tblPr/>
      <w:tcPr>
        <w:shd w:val="clear" w:color="auto" w:fill="E5EAEC" w:themeFill="accent4" w:themeFillTint="33"/>
      </w:tcPr>
    </w:tblStylePr>
  </w:style>
  <w:style w:type="table" w:styleId="Farvetliste-fremhvningsfarve5">
    <w:name w:val="Colorful List Accent 5"/>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FEFEFE" w:themeFill="accent5" w:themeFillTint="19"/>
    </w:tcPr>
    <w:tblStylePr w:type="firstRow">
      <w:rPr>
        <w:b/>
        <w:bCs/>
        <w:color w:val="FFFFFF" w:themeColor="background1"/>
      </w:rPr>
      <w:tblPr/>
      <w:tcPr>
        <w:tcBorders>
          <w:bottom w:val="single" w:sz="12" w:space="0" w:color="FFFFFF" w:themeColor="background1"/>
        </w:tcBorders>
        <w:shd w:val="clear" w:color="auto" w:fill="FF7E1C" w:themeFill="accent6" w:themeFillShade="CC"/>
      </w:tcPr>
    </w:tblStylePr>
    <w:tblStylePr w:type="lastRow">
      <w:rPr>
        <w:b/>
        <w:bCs/>
        <w:color w:val="FF7E1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CFC" w:themeFill="accent5" w:themeFillTint="3F"/>
      </w:tcPr>
    </w:tblStylePr>
    <w:tblStylePr w:type="band1Horz">
      <w:tblPr/>
      <w:tcPr>
        <w:shd w:val="clear" w:color="auto" w:fill="FDFDFD" w:themeFill="accent5" w:themeFillTint="33"/>
      </w:tcPr>
    </w:tblStylePr>
  </w:style>
  <w:style w:type="table" w:styleId="Farvetliste-fremhvningsfarve6">
    <w:name w:val="Colorful List Accent 6"/>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FFF6EF" w:themeFill="accent6" w:themeFillTint="19"/>
    </w:tcPr>
    <w:tblStylePr w:type="firstRow">
      <w:rPr>
        <w:b/>
        <w:bCs/>
        <w:color w:val="FFFFFF" w:themeColor="background1"/>
      </w:rPr>
      <w:tblPr/>
      <w:tcPr>
        <w:tcBorders>
          <w:bottom w:val="single" w:sz="12" w:space="0" w:color="FFFFFF" w:themeColor="background1"/>
        </w:tcBorders>
        <w:shd w:val="clear" w:color="auto" w:fill="C4C4C4" w:themeFill="accent5" w:themeFillShade="CC"/>
      </w:tcPr>
    </w:tblStylePr>
    <w:tblStylePr w:type="lastRow">
      <w:rPr>
        <w:b/>
        <w:bCs/>
        <w:color w:val="C4C4C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D8" w:themeFill="accent6" w:themeFillTint="3F"/>
      </w:tcPr>
    </w:tblStylePr>
    <w:tblStylePr w:type="band1Horz">
      <w:tblPr/>
      <w:tcPr>
        <w:shd w:val="clear" w:color="auto" w:fill="FFEDDF" w:themeFill="accent6" w:themeFillTint="33"/>
      </w:tcPr>
    </w:tblStylePr>
  </w:style>
  <w:style w:type="table" w:styleId="Farvetskygge">
    <w:name w:val="Colorful Shading"/>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C1EBF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C1EBF7" w:themeColor="accent2"/>
        <w:left w:val="single" w:sz="4" w:space="0" w:color="8AD2F1" w:themeColor="accent1"/>
        <w:bottom w:val="single" w:sz="4" w:space="0" w:color="8AD2F1" w:themeColor="accent1"/>
        <w:right w:val="single" w:sz="4" w:space="0" w:color="8AD2F1" w:themeColor="accent1"/>
        <w:insideH w:val="single" w:sz="4" w:space="0" w:color="FFFFFF" w:themeColor="background1"/>
        <w:insideV w:val="single" w:sz="4" w:space="0" w:color="FFFFFF" w:themeColor="background1"/>
      </w:tblBorders>
    </w:tblPr>
    <w:tcPr>
      <w:shd w:val="clear" w:color="auto" w:fill="F3FAFD" w:themeFill="accent1"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94CA" w:themeFill="accent1" w:themeFillShade="99"/>
      </w:tcPr>
    </w:tblStylePr>
    <w:tblStylePr w:type="firstCol">
      <w:rPr>
        <w:color w:val="FFFFFF" w:themeColor="background1"/>
      </w:rPr>
      <w:tblPr/>
      <w:tcPr>
        <w:tcBorders>
          <w:top w:val="nil"/>
          <w:left w:val="nil"/>
          <w:bottom w:val="nil"/>
          <w:right w:val="nil"/>
          <w:insideH w:val="single" w:sz="4" w:space="0" w:color="1894CA" w:themeColor="accent1" w:themeShade="99"/>
          <w:insideV w:val="nil"/>
        </w:tcBorders>
        <w:shd w:val="clear" w:color="auto" w:fill="1894C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894CA" w:themeFill="accent1" w:themeFillShade="99"/>
      </w:tcPr>
    </w:tblStylePr>
    <w:tblStylePr w:type="band1Vert">
      <w:tblPr/>
      <w:tcPr>
        <w:shd w:val="clear" w:color="auto" w:fill="CFECF9" w:themeFill="accent1" w:themeFillTint="66"/>
      </w:tcPr>
    </w:tblStylePr>
    <w:tblStylePr w:type="band1Horz">
      <w:tblPr/>
      <w:tcPr>
        <w:shd w:val="clear" w:color="auto" w:fill="C4E8F8"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C1EBF7" w:themeColor="accent2"/>
        <w:left w:val="single" w:sz="4" w:space="0" w:color="C1EBF7" w:themeColor="accent2"/>
        <w:bottom w:val="single" w:sz="4" w:space="0" w:color="C1EBF7" w:themeColor="accent2"/>
        <w:right w:val="single" w:sz="4" w:space="0" w:color="C1EBF7" w:themeColor="accent2"/>
        <w:insideH w:val="single" w:sz="4" w:space="0" w:color="FFFFFF" w:themeColor="background1"/>
        <w:insideV w:val="single" w:sz="4" w:space="0" w:color="FFFFFF" w:themeColor="background1"/>
      </w:tblBorders>
    </w:tblPr>
    <w:tcPr>
      <w:shd w:val="clear" w:color="auto" w:fill="F8FDFE" w:themeFill="accent2"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B8E3" w:themeFill="accent2" w:themeFillShade="99"/>
      </w:tcPr>
    </w:tblStylePr>
    <w:tblStylePr w:type="firstCol">
      <w:rPr>
        <w:color w:val="FFFFFF" w:themeColor="background1"/>
      </w:rPr>
      <w:tblPr/>
      <w:tcPr>
        <w:tcBorders>
          <w:top w:val="nil"/>
          <w:left w:val="nil"/>
          <w:bottom w:val="nil"/>
          <w:right w:val="nil"/>
          <w:insideH w:val="single" w:sz="4" w:space="0" w:color="25B8E3" w:themeColor="accent2" w:themeShade="99"/>
          <w:insideV w:val="nil"/>
        </w:tcBorders>
        <w:shd w:val="clear" w:color="auto" w:fill="25B8E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B8E3" w:themeFill="accent2" w:themeFillShade="99"/>
      </w:tcPr>
    </w:tblStylePr>
    <w:tblStylePr w:type="band1Vert">
      <w:tblPr/>
      <w:tcPr>
        <w:shd w:val="clear" w:color="auto" w:fill="E6F6FB" w:themeFill="accent2" w:themeFillTint="66"/>
      </w:tcPr>
    </w:tblStylePr>
    <w:tblStylePr w:type="band1Horz">
      <w:tblPr/>
      <w:tcPr>
        <w:shd w:val="clear" w:color="auto" w:fill="E0F4FB"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809AA3" w:themeColor="accent4"/>
        <w:left w:val="single" w:sz="4" w:space="0" w:color="26D07C" w:themeColor="accent3"/>
        <w:bottom w:val="single" w:sz="4" w:space="0" w:color="26D07C" w:themeColor="accent3"/>
        <w:right w:val="single" w:sz="4" w:space="0" w:color="26D07C" w:themeColor="accent3"/>
        <w:insideH w:val="single" w:sz="4" w:space="0" w:color="FFFFFF" w:themeColor="background1"/>
        <w:insideV w:val="single" w:sz="4" w:space="0" w:color="FFFFFF" w:themeColor="background1"/>
      </w:tblBorders>
    </w:tblPr>
    <w:tcPr>
      <w:shd w:val="clear" w:color="auto" w:fill="E9FBF2" w:themeFill="accent3" w:themeFillTint="19"/>
    </w:tcPr>
    <w:tblStylePr w:type="firstRow">
      <w:rPr>
        <w:b/>
        <w:bCs/>
      </w:rPr>
      <w:tblPr/>
      <w:tcPr>
        <w:tcBorders>
          <w:top w:val="nil"/>
          <w:left w:val="nil"/>
          <w:bottom w:val="single" w:sz="24" w:space="0" w:color="809A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7C4A" w:themeFill="accent3" w:themeFillShade="99"/>
      </w:tcPr>
    </w:tblStylePr>
    <w:tblStylePr w:type="firstCol">
      <w:rPr>
        <w:color w:val="FFFFFF" w:themeColor="background1"/>
      </w:rPr>
      <w:tblPr/>
      <w:tcPr>
        <w:tcBorders>
          <w:top w:val="nil"/>
          <w:left w:val="nil"/>
          <w:bottom w:val="nil"/>
          <w:right w:val="nil"/>
          <w:insideH w:val="single" w:sz="4" w:space="0" w:color="167C4A" w:themeColor="accent3" w:themeShade="99"/>
          <w:insideV w:val="nil"/>
        </w:tcBorders>
        <w:shd w:val="clear" w:color="auto" w:fill="167C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67C4A" w:themeFill="accent3" w:themeFillShade="99"/>
      </w:tcPr>
    </w:tblStylePr>
    <w:tblStylePr w:type="band1Vert">
      <w:tblPr/>
      <w:tcPr>
        <w:shd w:val="clear" w:color="auto" w:fill="A5EECA" w:themeFill="accent3" w:themeFillTint="66"/>
      </w:tcPr>
    </w:tblStylePr>
    <w:tblStylePr w:type="band1Horz">
      <w:tblPr/>
      <w:tcPr>
        <w:shd w:val="clear" w:color="auto" w:fill="8FEABD" w:themeFill="accent3" w:themeFillTint="7F"/>
      </w:tcPr>
    </w:tblStylePr>
  </w:style>
  <w:style w:type="table" w:styleId="Farvetskygge-fremhvningsfarve4">
    <w:name w:val="Colorful Shading Accent 4"/>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26D07C" w:themeColor="accent3"/>
        <w:left w:val="single" w:sz="4" w:space="0" w:color="809AA3" w:themeColor="accent4"/>
        <w:bottom w:val="single" w:sz="4" w:space="0" w:color="809AA3" w:themeColor="accent4"/>
        <w:right w:val="single" w:sz="4" w:space="0" w:color="809AA3" w:themeColor="accent4"/>
        <w:insideH w:val="single" w:sz="4" w:space="0" w:color="FFFFFF" w:themeColor="background1"/>
        <w:insideV w:val="single" w:sz="4" w:space="0" w:color="FFFFFF" w:themeColor="background1"/>
      </w:tblBorders>
    </w:tblPr>
    <w:tcPr>
      <w:shd w:val="clear" w:color="auto" w:fill="F2F5F6" w:themeFill="accent4" w:themeFillTint="19"/>
    </w:tcPr>
    <w:tblStylePr w:type="firstRow">
      <w:rPr>
        <w:b/>
        <w:bCs/>
      </w:rPr>
      <w:tblPr/>
      <w:tcPr>
        <w:tcBorders>
          <w:top w:val="nil"/>
          <w:left w:val="nil"/>
          <w:bottom w:val="single" w:sz="24" w:space="0" w:color="26D0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5D65" w:themeFill="accent4" w:themeFillShade="99"/>
      </w:tcPr>
    </w:tblStylePr>
    <w:tblStylePr w:type="firstCol">
      <w:rPr>
        <w:color w:val="FFFFFF" w:themeColor="background1"/>
      </w:rPr>
      <w:tblPr/>
      <w:tcPr>
        <w:tcBorders>
          <w:top w:val="nil"/>
          <w:left w:val="nil"/>
          <w:bottom w:val="nil"/>
          <w:right w:val="nil"/>
          <w:insideH w:val="single" w:sz="4" w:space="0" w:color="495D65" w:themeColor="accent4" w:themeShade="99"/>
          <w:insideV w:val="nil"/>
        </w:tcBorders>
        <w:shd w:val="clear" w:color="auto" w:fill="495D6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95D65" w:themeFill="accent4" w:themeFillShade="99"/>
      </w:tcPr>
    </w:tblStylePr>
    <w:tblStylePr w:type="band1Vert">
      <w:tblPr/>
      <w:tcPr>
        <w:shd w:val="clear" w:color="auto" w:fill="CCD6DA" w:themeFill="accent4" w:themeFillTint="66"/>
      </w:tcPr>
    </w:tblStylePr>
    <w:tblStylePr w:type="band1Horz">
      <w:tblPr/>
      <w:tcPr>
        <w:shd w:val="clear" w:color="auto" w:fill="BFCCD1"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FFA763" w:themeColor="accent6"/>
        <w:left w:val="single" w:sz="4" w:space="0" w:color="F6F6F6" w:themeColor="accent5"/>
        <w:bottom w:val="single" w:sz="4" w:space="0" w:color="F6F6F6" w:themeColor="accent5"/>
        <w:right w:val="single" w:sz="4" w:space="0" w:color="F6F6F6" w:themeColor="accent5"/>
        <w:insideH w:val="single" w:sz="4" w:space="0" w:color="FFFFFF" w:themeColor="background1"/>
        <w:insideV w:val="single" w:sz="4" w:space="0" w:color="FFFFFF" w:themeColor="background1"/>
      </w:tblBorders>
    </w:tblPr>
    <w:tcPr>
      <w:shd w:val="clear" w:color="auto" w:fill="FEFEFE" w:themeFill="accent5" w:themeFillTint="19"/>
    </w:tcPr>
    <w:tblStylePr w:type="firstRow">
      <w:rPr>
        <w:b/>
        <w:bCs/>
      </w:rPr>
      <w:tblPr/>
      <w:tcPr>
        <w:tcBorders>
          <w:top w:val="nil"/>
          <w:left w:val="nil"/>
          <w:bottom w:val="single" w:sz="24" w:space="0" w:color="FFA76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393" w:themeFill="accent5" w:themeFillShade="99"/>
      </w:tcPr>
    </w:tblStylePr>
    <w:tblStylePr w:type="firstCol">
      <w:rPr>
        <w:color w:val="FFFFFF" w:themeColor="background1"/>
      </w:rPr>
      <w:tblPr/>
      <w:tcPr>
        <w:tcBorders>
          <w:top w:val="nil"/>
          <w:left w:val="nil"/>
          <w:bottom w:val="nil"/>
          <w:right w:val="nil"/>
          <w:insideH w:val="single" w:sz="4" w:space="0" w:color="939393" w:themeColor="accent5" w:themeShade="99"/>
          <w:insideV w:val="nil"/>
        </w:tcBorders>
        <w:shd w:val="clear" w:color="auto" w:fill="93939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39393" w:themeFill="accent5" w:themeFillShade="99"/>
      </w:tcPr>
    </w:tblStylePr>
    <w:tblStylePr w:type="band1Vert">
      <w:tblPr/>
      <w:tcPr>
        <w:shd w:val="clear" w:color="auto" w:fill="FBFBFB" w:themeFill="accent5" w:themeFillTint="66"/>
      </w:tcPr>
    </w:tblStylePr>
    <w:tblStylePr w:type="band1Horz">
      <w:tblPr/>
      <w:tcPr>
        <w:shd w:val="clear" w:color="auto" w:fill="FAFAFA"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F6F6F6" w:themeColor="accent5"/>
        <w:left w:val="single" w:sz="4" w:space="0" w:color="FFA763" w:themeColor="accent6"/>
        <w:bottom w:val="single" w:sz="4" w:space="0" w:color="FFA763" w:themeColor="accent6"/>
        <w:right w:val="single" w:sz="4" w:space="0" w:color="FFA763" w:themeColor="accent6"/>
        <w:insideH w:val="single" w:sz="4" w:space="0" w:color="FFFFFF" w:themeColor="background1"/>
        <w:insideV w:val="single" w:sz="4" w:space="0" w:color="FFFFFF" w:themeColor="background1"/>
      </w:tblBorders>
    </w:tblPr>
    <w:tcPr>
      <w:shd w:val="clear" w:color="auto" w:fill="FFF6EF" w:themeFill="accent6" w:themeFillTint="19"/>
    </w:tcPr>
    <w:tblStylePr w:type="firstRow">
      <w:rPr>
        <w:b/>
        <w:bCs/>
      </w:rPr>
      <w:tblPr/>
      <w:tcPr>
        <w:tcBorders>
          <w:top w:val="nil"/>
          <w:left w:val="nil"/>
          <w:bottom w:val="single" w:sz="24" w:space="0" w:color="F6F6F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45C00" w:themeFill="accent6" w:themeFillShade="99"/>
      </w:tcPr>
    </w:tblStylePr>
    <w:tblStylePr w:type="firstCol">
      <w:rPr>
        <w:color w:val="FFFFFF" w:themeColor="background1"/>
      </w:rPr>
      <w:tblPr/>
      <w:tcPr>
        <w:tcBorders>
          <w:top w:val="nil"/>
          <w:left w:val="nil"/>
          <w:bottom w:val="nil"/>
          <w:right w:val="nil"/>
          <w:insideH w:val="single" w:sz="4" w:space="0" w:color="D45C00" w:themeColor="accent6" w:themeShade="99"/>
          <w:insideV w:val="nil"/>
        </w:tcBorders>
        <w:shd w:val="clear" w:color="auto" w:fill="D45C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45C00" w:themeFill="accent6" w:themeFillShade="99"/>
      </w:tcPr>
    </w:tblStylePr>
    <w:tblStylePr w:type="band1Vert">
      <w:tblPr/>
      <w:tcPr>
        <w:shd w:val="clear" w:color="auto" w:fill="FFDBC0" w:themeFill="accent6" w:themeFillTint="66"/>
      </w:tcPr>
    </w:tblStylePr>
    <w:tblStylePr w:type="band1Horz">
      <w:tblPr/>
      <w:tcPr>
        <w:shd w:val="clear" w:color="auto" w:fill="FFD2B1"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D70DB"/>
    <w:rPr>
      <w:sz w:val="16"/>
      <w:szCs w:val="16"/>
      <w:lang w:val="da-DK"/>
    </w:rPr>
  </w:style>
  <w:style w:type="paragraph" w:styleId="Kommentartekst">
    <w:name w:val="annotation text"/>
    <w:basedOn w:val="Normal"/>
    <w:link w:val="KommentartekstTegn"/>
    <w:uiPriority w:val="99"/>
    <w:semiHidden/>
    <w:rsid w:val="009D70DB"/>
    <w:pPr>
      <w:spacing w:line="240" w:lineRule="auto"/>
    </w:pPr>
  </w:style>
  <w:style w:type="character" w:customStyle="1" w:styleId="KommentartekstTegn">
    <w:name w:val="Kommentartekst Tegn"/>
    <w:basedOn w:val="Standardskrifttypeiafsnit"/>
    <w:link w:val="Kommentartekst"/>
    <w:uiPriority w:val="99"/>
    <w:semiHidden/>
    <w:rsid w:val="009D70DB"/>
    <w:rPr>
      <w:lang w:val="da-DK"/>
    </w:rPr>
  </w:style>
  <w:style w:type="paragraph" w:styleId="Kommentaremne">
    <w:name w:val="annotation subject"/>
    <w:basedOn w:val="Kommentartekst"/>
    <w:next w:val="Kommentartekst"/>
    <w:link w:val="KommentaremneTegn"/>
    <w:uiPriority w:val="99"/>
    <w:semiHidden/>
    <w:rsid w:val="009D70DB"/>
    <w:rPr>
      <w:b/>
      <w:bCs/>
    </w:rPr>
  </w:style>
  <w:style w:type="character" w:customStyle="1" w:styleId="KommentaremneTegn">
    <w:name w:val="Kommentaremne Tegn"/>
    <w:basedOn w:val="KommentartekstTegn"/>
    <w:link w:val="Kommentaremne"/>
    <w:uiPriority w:val="99"/>
    <w:semiHidden/>
    <w:rsid w:val="009D70DB"/>
    <w:rPr>
      <w:b/>
      <w:bCs/>
      <w:lang w:val="da-DK"/>
    </w:rPr>
  </w:style>
  <w:style w:type="table" w:styleId="Mrkliste">
    <w:name w:val="Dark List"/>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8AD2F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7BA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4B1E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4B1E6" w:themeFill="accent1" w:themeFillShade="BF"/>
      </w:tcPr>
    </w:tblStylePr>
    <w:tblStylePr w:type="band1Vert">
      <w:tblPr/>
      <w:tcPr>
        <w:tcBorders>
          <w:top w:val="nil"/>
          <w:left w:val="nil"/>
          <w:bottom w:val="nil"/>
          <w:right w:val="nil"/>
          <w:insideH w:val="nil"/>
          <w:insideV w:val="nil"/>
        </w:tcBorders>
        <w:shd w:val="clear" w:color="auto" w:fill="34B1E6" w:themeFill="accent1" w:themeFillShade="BF"/>
      </w:tcPr>
    </w:tblStylePr>
    <w:tblStylePr w:type="band1Horz">
      <w:tblPr/>
      <w:tcPr>
        <w:tcBorders>
          <w:top w:val="nil"/>
          <w:left w:val="nil"/>
          <w:bottom w:val="nil"/>
          <w:right w:val="nil"/>
          <w:insideH w:val="nil"/>
          <w:insideV w:val="nil"/>
        </w:tcBorders>
        <w:shd w:val="clear" w:color="auto" w:fill="34B1E6" w:themeFill="accent1" w:themeFillShade="BF"/>
      </w:tcPr>
    </w:tblStylePr>
  </w:style>
  <w:style w:type="table" w:styleId="Mrkliste-fremhvningsfarve2">
    <w:name w:val="Dark List Accent 2"/>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C1EBF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9CC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ECBE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ECBEA" w:themeFill="accent2" w:themeFillShade="BF"/>
      </w:tcPr>
    </w:tblStylePr>
    <w:tblStylePr w:type="band1Vert">
      <w:tblPr/>
      <w:tcPr>
        <w:tcBorders>
          <w:top w:val="nil"/>
          <w:left w:val="nil"/>
          <w:bottom w:val="nil"/>
          <w:right w:val="nil"/>
          <w:insideH w:val="nil"/>
          <w:insideV w:val="nil"/>
        </w:tcBorders>
        <w:shd w:val="clear" w:color="auto" w:fill="5ECBEA" w:themeFill="accent2" w:themeFillShade="BF"/>
      </w:tcPr>
    </w:tblStylePr>
    <w:tblStylePr w:type="band1Horz">
      <w:tblPr/>
      <w:tcPr>
        <w:tcBorders>
          <w:top w:val="nil"/>
          <w:left w:val="nil"/>
          <w:bottom w:val="nil"/>
          <w:right w:val="nil"/>
          <w:insideH w:val="nil"/>
          <w:insideV w:val="nil"/>
        </w:tcBorders>
        <w:shd w:val="clear" w:color="auto" w:fill="5ECBEA" w:themeFill="accent2" w:themeFillShade="BF"/>
      </w:tcPr>
    </w:tblStylePr>
  </w:style>
  <w:style w:type="table" w:styleId="Mrkliste-fremhvningsfarve3">
    <w:name w:val="Dark List Accent 3"/>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26D0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67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C9B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C9B5C" w:themeFill="accent3" w:themeFillShade="BF"/>
      </w:tcPr>
    </w:tblStylePr>
    <w:tblStylePr w:type="band1Vert">
      <w:tblPr/>
      <w:tcPr>
        <w:tcBorders>
          <w:top w:val="nil"/>
          <w:left w:val="nil"/>
          <w:bottom w:val="nil"/>
          <w:right w:val="nil"/>
          <w:insideH w:val="nil"/>
          <w:insideV w:val="nil"/>
        </w:tcBorders>
        <w:shd w:val="clear" w:color="auto" w:fill="1C9B5C" w:themeFill="accent3" w:themeFillShade="BF"/>
      </w:tcPr>
    </w:tblStylePr>
    <w:tblStylePr w:type="band1Horz">
      <w:tblPr/>
      <w:tcPr>
        <w:tcBorders>
          <w:top w:val="nil"/>
          <w:left w:val="nil"/>
          <w:bottom w:val="nil"/>
          <w:right w:val="nil"/>
          <w:insideH w:val="nil"/>
          <w:insideV w:val="nil"/>
        </w:tcBorders>
        <w:shd w:val="clear" w:color="auto" w:fill="1C9B5C" w:themeFill="accent3" w:themeFillShade="BF"/>
      </w:tcPr>
    </w:tblStylePr>
  </w:style>
  <w:style w:type="table" w:styleId="Mrkliste-fremhvningsfarve4">
    <w:name w:val="Dark List Accent 4"/>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809A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D5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B757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B757E" w:themeFill="accent4" w:themeFillShade="BF"/>
      </w:tcPr>
    </w:tblStylePr>
    <w:tblStylePr w:type="band1Vert">
      <w:tblPr/>
      <w:tcPr>
        <w:tcBorders>
          <w:top w:val="nil"/>
          <w:left w:val="nil"/>
          <w:bottom w:val="nil"/>
          <w:right w:val="nil"/>
          <w:insideH w:val="nil"/>
          <w:insideV w:val="nil"/>
        </w:tcBorders>
        <w:shd w:val="clear" w:color="auto" w:fill="5B757E" w:themeFill="accent4" w:themeFillShade="BF"/>
      </w:tcPr>
    </w:tblStylePr>
    <w:tblStylePr w:type="band1Horz">
      <w:tblPr/>
      <w:tcPr>
        <w:tcBorders>
          <w:top w:val="nil"/>
          <w:left w:val="nil"/>
          <w:bottom w:val="nil"/>
          <w:right w:val="nil"/>
          <w:insideH w:val="nil"/>
          <w:insideV w:val="nil"/>
        </w:tcBorders>
        <w:shd w:val="clear" w:color="auto" w:fill="5B757E" w:themeFill="accent4" w:themeFillShade="BF"/>
      </w:tcPr>
    </w:tblStylePr>
  </w:style>
  <w:style w:type="table" w:styleId="Mrkliste-fremhvningsfarve5">
    <w:name w:val="Dark List Accent 5"/>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F6F6F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7A7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8B8B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8B8B8" w:themeFill="accent5" w:themeFillShade="BF"/>
      </w:tcPr>
    </w:tblStylePr>
    <w:tblStylePr w:type="band1Vert">
      <w:tblPr/>
      <w:tcPr>
        <w:tcBorders>
          <w:top w:val="nil"/>
          <w:left w:val="nil"/>
          <w:bottom w:val="nil"/>
          <w:right w:val="nil"/>
          <w:insideH w:val="nil"/>
          <w:insideV w:val="nil"/>
        </w:tcBorders>
        <w:shd w:val="clear" w:color="auto" w:fill="B8B8B8" w:themeFill="accent5" w:themeFillShade="BF"/>
      </w:tcPr>
    </w:tblStylePr>
    <w:tblStylePr w:type="band1Horz">
      <w:tblPr/>
      <w:tcPr>
        <w:tcBorders>
          <w:top w:val="nil"/>
          <w:left w:val="nil"/>
          <w:bottom w:val="nil"/>
          <w:right w:val="nil"/>
          <w:insideH w:val="nil"/>
          <w:insideV w:val="nil"/>
        </w:tcBorders>
        <w:shd w:val="clear" w:color="auto" w:fill="B8B8B8" w:themeFill="accent5" w:themeFillShade="BF"/>
      </w:tcPr>
    </w:tblStylePr>
  </w:style>
  <w:style w:type="table" w:styleId="Mrkliste-fremhvningsfarve6">
    <w:name w:val="Dark List Accent 6"/>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FFA76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04C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74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740A" w:themeFill="accent6" w:themeFillShade="BF"/>
      </w:tcPr>
    </w:tblStylePr>
    <w:tblStylePr w:type="band1Vert">
      <w:tblPr/>
      <w:tcPr>
        <w:tcBorders>
          <w:top w:val="nil"/>
          <w:left w:val="nil"/>
          <w:bottom w:val="nil"/>
          <w:right w:val="nil"/>
          <w:insideH w:val="nil"/>
          <w:insideV w:val="nil"/>
        </w:tcBorders>
        <w:shd w:val="clear" w:color="auto" w:fill="FF740A" w:themeFill="accent6" w:themeFillShade="BF"/>
      </w:tcPr>
    </w:tblStylePr>
    <w:tblStylePr w:type="band1Horz">
      <w:tblPr/>
      <w:tcPr>
        <w:tcBorders>
          <w:top w:val="nil"/>
          <w:left w:val="nil"/>
          <w:bottom w:val="nil"/>
          <w:right w:val="nil"/>
          <w:insideH w:val="nil"/>
          <w:insideV w:val="nil"/>
        </w:tcBorders>
        <w:shd w:val="clear" w:color="auto" w:fill="FF740A" w:themeFill="accent6" w:themeFillShade="BF"/>
      </w:tcPr>
    </w:tblStylePr>
  </w:style>
  <w:style w:type="paragraph" w:styleId="Dato">
    <w:name w:val="Date"/>
    <w:basedOn w:val="Normal"/>
    <w:next w:val="Normal"/>
    <w:link w:val="DatoTegn"/>
    <w:uiPriority w:val="99"/>
    <w:semiHidden/>
    <w:rsid w:val="009D70DB"/>
  </w:style>
  <w:style w:type="character" w:customStyle="1" w:styleId="DatoTegn">
    <w:name w:val="Dato Tegn"/>
    <w:basedOn w:val="Standardskrifttypeiafsnit"/>
    <w:link w:val="Dato"/>
    <w:uiPriority w:val="99"/>
    <w:semiHidden/>
    <w:rsid w:val="009D70DB"/>
    <w:rPr>
      <w:lang w:val="da-DK"/>
    </w:rPr>
  </w:style>
  <w:style w:type="paragraph" w:styleId="Dokumentoversigt">
    <w:name w:val="Document Map"/>
    <w:basedOn w:val="Normal"/>
    <w:link w:val="DokumentoversigtTegn"/>
    <w:uiPriority w:val="99"/>
    <w:semiHidden/>
    <w:rsid w:val="009D70DB"/>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9D70DB"/>
    <w:rPr>
      <w:rFonts w:ascii="Segoe UI" w:hAnsi="Segoe UI" w:cs="Segoe UI"/>
      <w:sz w:val="16"/>
      <w:szCs w:val="16"/>
      <w:lang w:val="da-DK"/>
    </w:rPr>
  </w:style>
  <w:style w:type="paragraph" w:styleId="Mailsignatur">
    <w:name w:val="E-mail Signature"/>
    <w:basedOn w:val="Normal"/>
    <w:link w:val="MailsignaturTegn"/>
    <w:uiPriority w:val="99"/>
    <w:semiHidden/>
    <w:rsid w:val="009D70DB"/>
    <w:pPr>
      <w:spacing w:line="240" w:lineRule="auto"/>
    </w:pPr>
  </w:style>
  <w:style w:type="character" w:customStyle="1" w:styleId="MailsignaturTegn">
    <w:name w:val="Mailsignatur Tegn"/>
    <w:basedOn w:val="Standardskrifttypeiafsnit"/>
    <w:link w:val="Mailsignatur"/>
    <w:uiPriority w:val="99"/>
    <w:semiHidden/>
    <w:rsid w:val="009D70DB"/>
    <w:rPr>
      <w:lang w:val="da-DK"/>
    </w:rPr>
  </w:style>
  <w:style w:type="character" w:styleId="Fremhv">
    <w:name w:val="Emphasis"/>
    <w:basedOn w:val="Standardskrifttypeiafsnit"/>
    <w:uiPriority w:val="19"/>
    <w:semiHidden/>
    <w:rsid w:val="009D70DB"/>
    <w:rPr>
      <w:i/>
      <w:iCs/>
      <w:lang w:val="da-DK"/>
    </w:rPr>
  </w:style>
  <w:style w:type="paragraph" w:styleId="Modtageradresse">
    <w:name w:val="envelope address"/>
    <w:basedOn w:val="Normal"/>
    <w:uiPriority w:val="99"/>
    <w:semiHidden/>
    <w:rsid w:val="009D70D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9D70DB"/>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21"/>
    <w:semiHidden/>
    <w:rsid w:val="009D70DB"/>
    <w:rPr>
      <w:color w:val="809AA3" w:themeColor="followedHyperlink"/>
      <w:u w:val="single"/>
      <w:lang w:val="da-DK"/>
    </w:rPr>
  </w:style>
  <w:style w:type="character" w:styleId="Fodnotehenvisning">
    <w:name w:val="footnote reference"/>
    <w:basedOn w:val="Standardskrifttypeiafsnit"/>
    <w:uiPriority w:val="21"/>
    <w:semiHidden/>
    <w:rsid w:val="009D70DB"/>
    <w:rPr>
      <w:vertAlign w:val="superscript"/>
      <w:lang w:val="da-DK"/>
    </w:rPr>
  </w:style>
  <w:style w:type="table" w:styleId="Gittertabel1-lys">
    <w:name w:val="Grid Table 1 Light"/>
    <w:basedOn w:val="Tabel-Normal"/>
    <w:uiPriority w:val="46"/>
    <w:rsid w:val="009D70D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9D70DB"/>
    <w:pPr>
      <w:spacing w:line="240" w:lineRule="auto"/>
    </w:pPr>
    <w:tblPr>
      <w:tblStyleRowBandSize w:val="1"/>
      <w:tblStyleColBandSize w:val="1"/>
      <w:tblBorders>
        <w:top w:val="single" w:sz="4" w:space="0" w:color="CFECF9" w:themeColor="accent1" w:themeTint="66"/>
        <w:left w:val="single" w:sz="4" w:space="0" w:color="CFECF9" w:themeColor="accent1" w:themeTint="66"/>
        <w:bottom w:val="single" w:sz="4" w:space="0" w:color="CFECF9" w:themeColor="accent1" w:themeTint="66"/>
        <w:right w:val="single" w:sz="4" w:space="0" w:color="CFECF9" w:themeColor="accent1" w:themeTint="66"/>
        <w:insideH w:val="single" w:sz="4" w:space="0" w:color="CFECF9" w:themeColor="accent1" w:themeTint="66"/>
        <w:insideV w:val="single" w:sz="4" w:space="0" w:color="CFECF9" w:themeColor="accent1" w:themeTint="66"/>
      </w:tblBorders>
    </w:tblPr>
    <w:tblStylePr w:type="firstRow">
      <w:rPr>
        <w:b/>
        <w:bCs/>
      </w:rPr>
      <w:tblPr/>
      <w:tcPr>
        <w:tcBorders>
          <w:bottom w:val="single" w:sz="12" w:space="0" w:color="B8E3F6" w:themeColor="accent1" w:themeTint="99"/>
        </w:tcBorders>
      </w:tcPr>
    </w:tblStylePr>
    <w:tblStylePr w:type="lastRow">
      <w:rPr>
        <w:b/>
        <w:bCs/>
      </w:rPr>
      <w:tblPr/>
      <w:tcPr>
        <w:tcBorders>
          <w:top w:val="double" w:sz="2" w:space="0" w:color="B8E3F6"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9D70DB"/>
    <w:pPr>
      <w:spacing w:line="240" w:lineRule="auto"/>
    </w:pPr>
    <w:tblPr>
      <w:tblStyleRowBandSize w:val="1"/>
      <w:tblStyleColBandSize w:val="1"/>
      <w:tblBorders>
        <w:top w:val="single" w:sz="4" w:space="0" w:color="E6F6FB" w:themeColor="accent2" w:themeTint="66"/>
        <w:left w:val="single" w:sz="4" w:space="0" w:color="E6F6FB" w:themeColor="accent2" w:themeTint="66"/>
        <w:bottom w:val="single" w:sz="4" w:space="0" w:color="E6F6FB" w:themeColor="accent2" w:themeTint="66"/>
        <w:right w:val="single" w:sz="4" w:space="0" w:color="E6F6FB" w:themeColor="accent2" w:themeTint="66"/>
        <w:insideH w:val="single" w:sz="4" w:space="0" w:color="E6F6FB" w:themeColor="accent2" w:themeTint="66"/>
        <w:insideV w:val="single" w:sz="4" w:space="0" w:color="E6F6FB" w:themeColor="accent2" w:themeTint="66"/>
      </w:tblBorders>
    </w:tblPr>
    <w:tblStylePr w:type="firstRow">
      <w:rPr>
        <w:b/>
        <w:bCs/>
      </w:rPr>
      <w:tblPr/>
      <w:tcPr>
        <w:tcBorders>
          <w:bottom w:val="single" w:sz="12" w:space="0" w:color="D9F3FA" w:themeColor="accent2" w:themeTint="99"/>
        </w:tcBorders>
      </w:tcPr>
    </w:tblStylePr>
    <w:tblStylePr w:type="lastRow">
      <w:rPr>
        <w:b/>
        <w:bCs/>
      </w:rPr>
      <w:tblPr/>
      <w:tcPr>
        <w:tcBorders>
          <w:top w:val="double" w:sz="2" w:space="0" w:color="D9F3FA"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9D70DB"/>
    <w:pPr>
      <w:spacing w:line="240" w:lineRule="auto"/>
    </w:pPr>
    <w:tblPr>
      <w:tblStyleRowBandSize w:val="1"/>
      <w:tblStyleColBandSize w:val="1"/>
      <w:tblBorders>
        <w:top w:val="single" w:sz="4" w:space="0" w:color="A5EECA" w:themeColor="accent3" w:themeTint="66"/>
        <w:left w:val="single" w:sz="4" w:space="0" w:color="A5EECA" w:themeColor="accent3" w:themeTint="66"/>
        <w:bottom w:val="single" w:sz="4" w:space="0" w:color="A5EECA" w:themeColor="accent3" w:themeTint="66"/>
        <w:right w:val="single" w:sz="4" w:space="0" w:color="A5EECA" w:themeColor="accent3" w:themeTint="66"/>
        <w:insideH w:val="single" w:sz="4" w:space="0" w:color="A5EECA" w:themeColor="accent3" w:themeTint="66"/>
        <w:insideV w:val="single" w:sz="4" w:space="0" w:color="A5EECA" w:themeColor="accent3" w:themeTint="66"/>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2" w:space="0" w:color="78E6B0"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9D70DB"/>
    <w:pPr>
      <w:spacing w:line="240" w:lineRule="auto"/>
    </w:pPr>
    <w:tblPr>
      <w:tblStyleRowBandSize w:val="1"/>
      <w:tblStyleColBandSize w:val="1"/>
      <w:tblBorders>
        <w:top w:val="single" w:sz="4" w:space="0" w:color="CCD6DA" w:themeColor="accent4" w:themeTint="66"/>
        <w:left w:val="single" w:sz="4" w:space="0" w:color="CCD6DA" w:themeColor="accent4" w:themeTint="66"/>
        <w:bottom w:val="single" w:sz="4" w:space="0" w:color="CCD6DA" w:themeColor="accent4" w:themeTint="66"/>
        <w:right w:val="single" w:sz="4" w:space="0" w:color="CCD6DA" w:themeColor="accent4" w:themeTint="66"/>
        <w:insideH w:val="single" w:sz="4" w:space="0" w:color="CCD6DA" w:themeColor="accent4" w:themeTint="66"/>
        <w:insideV w:val="single" w:sz="4" w:space="0" w:color="CCD6DA" w:themeColor="accent4" w:themeTint="66"/>
      </w:tblBorders>
    </w:tblPr>
    <w:tblStylePr w:type="firstRow">
      <w:rPr>
        <w:b/>
        <w:bCs/>
      </w:rPr>
      <w:tblPr/>
      <w:tcPr>
        <w:tcBorders>
          <w:bottom w:val="single" w:sz="12" w:space="0" w:color="B2C2C7" w:themeColor="accent4" w:themeTint="99"/>
        </w:tcBorders>
      </w:tcPr>
    </w:tblStylePr>
    <w:tblStylePr w:type="lastRow">
      <w:rPr>
        <w:b/>
        <w:bCs/>
      </w:rPr>
      <w:tblPr/>
      <w:tcPr>
        <w:tcBorders>
          <w:top w:val="double" w:sz="2" w:space="0" w:color="B2C2C7"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9D70DB"/>
    <w:pPr>
      <w:spacing w:line="240" w:lineRule="auto"/>
    </w:pPr>
    <w:tblPr>
      <w:tblStyleRowBandSize w:val="1"/>
      <w:tblStyleColBandSize w:val="1"/>
      <w:tblBorders>
        <w:top w:val="single" w:sz="4" w:space="0" w:color="FBFBFB" w:themeColor="accent5" w:themeTint="66"/>
        <w:left w:val="single" w:sz="4" w:space="0" w:color="FBFBFB" w:themeColor="accent5" w:themeTint="66"/>
        <w:bottom w:val="single" w:sz="4" w:space="0" w:color="FBFBFB" w:themeColor="accent5" w:themeTint="66"/>
        <w:right w:val="single" w:sz="4" w:space="0" w:color="FBFBFB" w:themeColor="accent5" w:themeTint="66"/>
        <w:insideH w:val="single" w:sz="4" w:space="0" w:color="FBFBFB" w:themeColor="accent5" w:themeTint="66"/>
        <w:insideV w:val="single" w:sz="4" w:space="0" w:color="FBFBFB" w:themeColor="accent5" w:themeTint="66"/>
      </w:tblBorders>
    </w:tblPr>
    <w:tblStylePr w:type="firstRow">
      <w:rPr>
        <w:b/>
        <w:bCs/>
      </w:rPr>
      <w:tblPr/>
      <w:tcPr>
        <w:tcBorders>
          <w:bottom w:val="single" w:sz="12" w:space="0" w:color="F9F9F9" w:themeColor="accent5" w:themeTint="99"/>
        </w:tcBorders>
      </w:tcPr>
    </w:tblStylePr>
    <w:tblStylePr w:type="lastRow">
      <w:rPr>
        <w:b/>
        <w:bCs/>
      </w:rPr>
      <w:tblPr/>
      <w:tcPr>
        <w:tcBorders>
          <w:top w:val="double" w:sz="2" w:space="0" w:color="F9F9F9"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9D70DB"/>
    <w:pPr>
      <w:spacing w:line="240" w:lineRule="auto"/>
    </w:pPr>
    <w:tblPr>
      <w:tblStyleRowBandSize w:val="1"/>
      <w:tblStyleColBandSize w:val="1"/>
      <w:tblBorders>
        <w:top w:val="single" w:sz="4" w:space="0" w:color="FFDBC0" w:themeColor="accent6" w:themeTint="66"/>
        <w:left w:val="single" w:sz="4" w:space="0" w:color="FFDBC0" w:themeColor="accent6" w:themeTint="66"/>
        <w:bottom w:val="single" w:sz="4" w:space="0" w:color="FFDBC0" w:themeColor="accent6" w:themeTint="66"/>
        <w:right w:val="single" w:sz="4" w:space="0" w:color="FFDBC0" w:themeColor="accent6" w:themeTint="66"/>
        <w:insideH w:val="single" w:sz="4" w:space="0" w:color="FFDBC0" w:themeColor="accent6" w:themeTint="66"/>
        <w:insideV w:val="single" w:sz="4" w:space="0" w:color="FFDBC0" w:themeColor="accent6" w:themeTint="66"/>
      </w:tblBorders>
    </w:tblPr>
    <w:tblStylePr w:type="firstRow">
      <w:rPr>
        <w:b/>
        <w:bCs/>
      </w:rPr>
      <w:tblPr/>
      <w:tcPr>
        <w:tcBorders>
          <w:bottom w:val="single" w:sz="12" w:space="0" w:color="FFCAA1" w:themeColor="accent6" w:themeTint="99"/>
        </w:tcBorders>
      </w:tcPr>
    </w:tblStylePr>
    <w:tblStylePr w:type="lastRow">
      <w:rPr>
        <w:b/>
        <w:bCs/>
      </w:rPr>
      <w:tblPr/>
      <w:tcPr>
        <w:tcBorders>
          <w:top w:val="double" w:sz="2" w:space="0" w:color="FFCAA1"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9D70DB"/>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9D70DB"/>
    <w:pPr>
      <w:spacing w:line="240" w:lineRule="auto"/>
    </w:pPr>
    <w:tblPr>
      <w:tblStyleRowBandSize w:val="1"/>
      <w:tblStyleColBandSize w:val="1"/>
      <w:tblBorders>
        <w:top w:val="single" w:sz="2" w:space="0" w:color="B8E3F6" w:themeColor="accent1" w:themeTint="99"/>
        <w:bottom w:val="single" w:sz="2" w:space="0" w:color="B8E3F6" w:themeColor="accent1" w:themeTint="99"/>
        <w:insideH w:val="single" w:sz="2" w:space="0" w:color="B8E3F6" w:themeColor="accent1" w:themeTint="99"/>
        <w:insideV w:val="single" w:sz="2" w:space="0" w:color="B8E3F6" w:themeColor="accent1" w:themeTint="99"/>
      </w:tblBorders>
    </w:tblPr>
    <w:tblStylePr w:type="firstRow">
      <w:rPr>
        <w:b/>
        <w:bCs/>
      </w:rPr>
      <w:tblPr/>
      <w:tcPr>
        <w:tcBorders>
          <w:top w:val="nil"/>
          <w:bottom w:val="single" w:sz="12" w:space="0" w:color="B8E3F6" w:themeColor="accent1" w:themeTint="99"/>
          <w:insideH w:val="nil"/>
          <w:insideV w:val="nil"/>
        </w:tcBorders>
        <w:shd w:val="clear" w:color="auto" w:fill="FFFFFF" w:themeFill="background1"/>
      </w:tcPr>
    </w:tblStylePr>
    <w:tblStylePr w:type="lastRow">
      <w:rPr>
        <w:b/>
        <w:bCs/>
      </w:rPr>
      <w:tblPr/>
      <w:tcPr>
        <w:tcBorders>
          <w:top w:val="double" w:sz="2" w:space="0" w:color="B8E3F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2-farve2">
    <w:name w:val="Grid Table 2 Accent 2"/>
    <w:basedOn w:val="Tabel-Normal"/>
    <w:uiPriority w:val="47"/>
    <w:rsid w:val="009D70DB"/>
    <w:pPr>
      <w:spacing w:line="240" w:lineRule="auto"/>
    </w:pPr>
    <w:tblPr>
      <w:tblStyleRowBandSize w:val="1"/>
      <w:tblStyleColBandSize w:val="1"/>
      <w:tblBorders>
        <w:top w:val="single" w:sz="2" w:space="0" w:color="D9F3FA" w:themeColor="accent2" w:themeTint="99"/>
        <w:bottom w:val="single" w:sz="2" w:space="0" w:color="D9F3FA" w:themeColor="accent2" w:themeTint="99"/>
        <w:insideH w:val="single" w:sz="2" w:space="0" w:color="D9F3FA" w:themeColor="accent2" w:themeTint="99"/>
        <w:insideV w:val="single" w:sz="2" w:space="0" w:color="D9F3FA" w:themeColor="accent2" w:themeTint="99"/>
      </w:tblBorders>
    </w:tblPr>
    <w:tblStylePr w:type="firstRow">
      <w:rPr>
        <w:b/>
        <w:bCs/>
      </w:rPr>
      <w:tblPr/>
      <w:tcPr>
        <w:tcBorders>
          <w:top w:val="nil"/>
          <w:bottom w:val="single" w:sz="12" w:space="0" w:color="D9F3FA" w:themeColor="accent2" w:themeTint="99"/>
          <w:insideH w:val="nil"/>
          <w:insideV w:val="nil"/>
        </w:tcBorders>
        <w:shd w:val="clear" w:color="auto" w:fill="FFFFFF" w:themeFill="background1"/>
      </w:tcPr>
    </w:tblStylePr>
    <w:tblStylePr w:type="lastRow">
      <w:rPr>
        <w:b/>
        <w:bCs/>
      </w:rPr>
      <w:tblPr/>
      <w:tcPr>
        <w:tcBorders>
          <w:top w:val="double" w:sz="2" w:space="0" w:color="D9F3F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2-farve3">
    <w:name w:val="Grid Table 2 Accent 3"/>
    <w:basedOn w:val="Tabel-Normal"/>
    <w:uiPriority w:val="47"/>
    <w:rsid w:val="009D70DB"/>
    <w:pPr>
      <w:spacing w:line="240" w:lineRule="auto"/>
    </w:pPr>
    <w:tblPr>
      <w:tblStyleRowBandSize w:val="1"/>
      <w:tblStyleColBandSize w:val="1"/>
      <w:tblBorders>
        <w:top w:val="single" w:sz="2" w:space="0" w:color="78E6B0" w:themeColor="accent3" w:themeTint="99"/>
        <w:bottom w:val="single" w:sz="2" w:space="0" w:color="78E6B0" w:themeColor="accent3" w:themeTint="99"/>
        <w:insideH w:val="single" w:sz="2" w:space="0" w:color="78E6B0" w:themeColor="accent3" w:themeTint="99"/>
        <w:insideV w:val="single" w:sz="2" w:space="0" w:color="78E6B0" w:themeColor="accent3" w:themeTint="99"/>
      </w:tblBorders>
    </w:tblPr>
    <w:tblStylePr w:type="firstRow">
      <w:rPr>
        <w:b/>
        <w:bCs/>
      </w:rPr>
      <w:tblPr/>
      <w:tcPr>
        <w:tcBorders>
          <w:top w:val="nil"/>
          <w:bottom w:val="single" w:sz="12" w:space="0" w:color="78E6B0" w:themeColor="accent3" w:themeTint="99"/>
          <w:insideH w:val="nil"/>
          <w:insideV w:val="nil"/>
        </w:tcBorders>
        <w:shd w:val="clear" w:color="auto" w:fill="FFFFFF" w:themeFill="background1"/>
      </w:tcPr>
    </w:tblStylePr>
    <w:tblStylePr w:type="lastRow">
      <w:rPr>
        <w:b/>
        <w:bCs/>
      </w:rPr>
      <w:tblPr/>
      <w:tcPr>
        <w:tcBorders>
          <w:top w:val="double" w:sz="2" w:space="0" w:color="78E6B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2-farve4">
    <w:name w:val="Grid Table 2 Accent 4"/>
    <w:basedOn w:val="Tabel-Normal"/>
    <w:uiPriority w:val="47"/>
    <w:rsid w:val="009D70DB"/>
    <w:pPr>
      <w:spacing w:line="240" w:lineRule="auto"/>
    </w:pPr>
    <w:tblPr>
      <w:tblStyleRowBandSize w:val="1"/>
      <w:tblStyleColBandSize w:val="1"/>
      <w:tblBorders>
        <w:top w:val="single" w:sz="2" w:space="0" w:color="B2C2C7" w:themeColor="accent4" w:themeTint="99"/>
        <w:bottom w:val="single" w:sz="2" w:space="0" w:color="B2C2C7" w:themeColor="accent4" w:themeTint="99"/>
        <w:insideH w:val="single" w:sz="2" w:space="0" w:color="B2C2C7" w:themeColor="accent4" w:themeTint="99"/>
        <w:insideV w:val="single" w:sz="2" w:space="0" w:color="B2C2C7" w:themeColor="accent4" w:themeTint="99"/>
      </w:tblBorders>
    </w:tblPr>
    <w:tblStylePr w:type="firstRow">
      <w:rPr>
        <w:b/>
        <w:bCs/>
      </w:rPr>
      <w:tblPr/>
      <w:tcPr>
        <w:tcBorders>
          <w:top w:val="nil"/>
          <w:bottom w:val="single" w:sz="12" w:space="0" w:color="B2C2C7" w:themeColor="accent4" w:themeTint="99"/>
          <w:insideH w:val="nil"/>
          <w:insideV w:val="nil"/>
        </w:tcBorders>
        <w:shd w:val="clear" w:color="auto" w:fill="FFFFFF" w:themeFill="background1"/>
      </w:tcPr>
    </w:tblStylePr>
    <w:tblStylePr w:type="lastRow">
      <w:rPr>
        <w:b/>
        <w:bCs/>
      </w:rPr>
      <w:tblPr/>
      <w:tcPr>
        <w:tcBorders>
          <w:top w:val="double" w:sz="2" w:space="0" w:color="B2C2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2-farve5">
    <w:name w:val="Grid Table 2 Accent 5"/>
    <w:basedOn w:val="Tabel-Normal"/>
    <w:uiPriority w:val="47"/>
    <w:rsid w:val="009D70DB"/>
    <w:pPr>
      <w:spacing w:line="240" w:lineRule="auto"/>
    </w:pPr>
    <w:tblPr>
      <w:tblStyleRowBandSize w:val="1"/>
      <w:tblStyleColBandSize w:val="1"/>
      <w:tblBorders>
        <w:top w:val="single" w:sz="2" w:space="0" w:color="F9F9F9" w:themeColor="accent5" w:themeTint="99"/>
        <w:bottom w:val="single" w:sz="2" w:space="0" w:color="F9F9F9" w:themeColor="accent5" w:themeTint="99"/>
        <w:insideH w:val="single" w:sz="2" w:space="0" w:color="F9F9F9" w:themeColor="accent5" w:themeTint="99"/>
        <w:insideV w:val="single" w:sz="2" w:space="0" w:color="F9F9F9" w:themeColor="accent5" w:themeTint="99"/>
      </w:tblBorders>
    </w:tblPr>
    <w:tblStylePr w:type="firstRow">
      <w:rPr>
        <w:b/>
        <w:bCs/>
      </w:rPr>
      <w:tblPr/>
      <w:tcPr>
        <w:tcBorders>
          <w:top w:val="nil"/>
          <w:bottom w:val="single" w:sz="12" w:space="0" w:color="F9F9F9" w:themeColor="accent5" w:themeTint="99"/>
          <w:insideH w:val="nil"/>
          <w:insideV w:val="nil"/>
        </w:tcBorders>
        <w:shd w:val="clear" w:color="auto" w:fill="FFFFFF" w:themeFill="background1"/>
      </w:tcPr>
    </w:tblStylePr>
    <w:tblStylePr w:type="lastRow">
      <w:rPr>
        <w:b/>
        <w:bCs/>
      </w:rPr>
      <w:tblPr/>
      <w:tcPr>
        <w:tcBorders>
          <w:top w:val="double" w:sz="2" w:space="0" w:color="F9F9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2-farve6">
    <w:name w:val="Grid Table 2 Accent 6"/>
    <w:basedOn w:val="Tabel-Normal"/>
    <w:uiPriority w:val="47"/>
    <w:rsid w:val="009D70DB"/>
    <w:pPr>
      <w:spacing w:line="240" w:lineRule="auto"/>
    </w:pPr>
    <w:tblPr>
      <w:tblStyleRowBandSize w:val="1"/>
      <w:tblStyleColBandSize w:val="1"/>
      <w:tblBorders>
        <w:top w:val="single" w:sz="2" w:space="0" w:color="FFCAA1" w:themeColor="accent6" w:themeTint="99"/>
        <w:bottom w:val="single" w:sz="2" w:space="0" w:color="FFCAA1" w:themeColor="accent6" w:themeTint="99"/>
        <w:insideH w:val="single" w:sz="2" w:space="0" w:color="FFCAA1" w:themeColor="accent6" w:themeTint="99"/>
        <w:insideV w:val="single" w:sz="2" w:space="0" w:color="FFCAA1" w:themeColor="accent6" w:themeTint="99"/>
      </w:tblBorders>
    </w:tblPr>
    <w:tblStylePr w:type="firstRow">
      <w:rPr>
        <w:b/>
        <w:bCs/>
      </w:rPr>
      <w:tblPr/>
      <w:tcPr>
        <w:tcBorders>
          <w:top w:val="nil"/>
          <w:bottom w:val="single" w:sz="12" w:space="0" w:color="FFCAA1" w:themeColor="accent6" w:themeTint="99"/>
          <w:insideH w:val="nil"/>
          <w:insideV w:val="nil"/>
        </w:tcBorders>
        <w:shd w:val="clear" w:color="auto" w:fill="FFFFFF" w:themeFill="background1"/>
      </w:tcPr>
    </w:tblStylePr>
    <w:tblStylePr w:type="lastRow">
      <w:rPr>
        <w:b/>
        <w:bCs/>
      </w:rPr>
      <w:tblPr/>
      <w:tcPr>
        <w:tcBorders>
          <w:top w:val="double" w:sz="2" w:space="0" w:color="FFCA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3">
    <w:name w:val="Grid Table 3"/>
    <w:basedOn w:val="Tabel-Normal"/>
    <w:uiPriority w:val="48"/>
    <w:rsid w:val="009D70D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9D70DB"/>
    <w:pPr>
      <w:spacing w:line="240" w:lineRule="auto"/>
    </w:p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bottom w:val="single" w:sz="4" w:space="0" w:color="B8E3F6" w:themeColor="accent1" w:themeTint="99"/>
        </w:tcBorders>
      </w:tcPr>
    </w:tblStylePr>
    <w:tblStylePr w:type="nwCell">
      <w:tblPr/>
      <w:tcPr>
        <w:tcBorders>
          <w:bottom w:val="single" w:sz="4" w:space="0" w:color="B8E3F6" w:themeColor="accent1" w:themeTint="99"/>
        </w:tcBorders>
      </w:tcPr>
    </w:tblStylePr>
    <w:tblStylePr w:type="seCell">
      <w:tblPr/>
      <w:tcPr>
        <w:tcBorders>
          <w:top w:val="single" w:sz="4" w:space="0" w:color="B8E3F6" w:themeColor="accent1" w:themeTint="99"/>
        </w:tcBorders>
      </w:tcPr>
    </w:tblStylePr>
    <w:tblStylePr w:type="swCell">
      <w:tblPr/>
      <w:tcPr>
        <w:tcBorders>
          <w:top w:val="single" w:sz="4" w:space="0" w:color="B8E3F6" w:themeColor="accent1" w:themeTint="99"/>
        </w:tcBorders>
      </w:tcPr>
    </w:tblStylePr>
  </w:style>
  <w:style w:type="table" w:styleId="Gittertabel3-farve2">
    <w:name w:val="Grid Table 3 Accent 2"/>
    <w:basedOn w:val="Tabel-Normal"/>
    <w:uiPriority w:val="48"/>
    <w:rsid w:val="009D70DB"/>
    <w:pPr>
      <w:spacing w:line="240" w:lineRule="auto"/>
    </w:p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bottom w:val="single" w:sz="4" w:space="0" w:color="D9F3FA" w:themeColor="accent2" w:themeTint="99"/>
        </w:tcBorders>
      </w:tcPr>
    </w:tblStylePr>
    <w:tblStylePr w:type="nwCell">
      <w:tblPr/>
      <w:tcPr>
        <w:tcBorders>
          <w:bottom w:val="single" w:sz="4" w:space="0" w:color="D9F3FA" w:themeColor="accent2" w:themeTint="99"/>
        </w:tcBorders>
      </w:tcPr>
    </w:tblStylePr>
    <w:tblStylePr w:type="seCell">
      <w:tblPr/>
      <w:tcPr>
        <w:tcBorders>
          <w:top w:val="single" w:sz="4" w:space="0" w:color="D9F3FA" w:themeColor="accent2" w:themeTint="99"/>
        </w:tcBorders>
      </w:tcPr>
    </w:tblStylePr>
    <w:tblStylePr w:type="swCell">
      <w:tblPr/>
      <w:tcPr>
        <w:tcBorders>
          <w:top w:val="single" w:sz="4" w:space="0" w:color="D9F3FA" w:themeColor="accent2" w:themeTint="99"/>
        </w:tcBorders>
      </w:tcPr>
    </w:tblStylePr>
  </w:style>
  <w:style w:type="table" w:styleId="Gittertabel3-farve3">
    <w:name w:val="Grid Table 3 Accent 3"/>
    <w:basedOn w:val="Tabel-Normal"/>
    <w:uiPriority w:val="48"/>
    <w:rsid w:val="009D70DB"/>
    <w:pPr>
      <w:spacing w:line="240" w:lineRule="auto"/>
    </w:p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styleId="Gittertabel3-farve4">
    <w:name w:val="Grid Table 3 Accent 4"/>
    <w:basedOn w:val="Tabel-Normal"/>
    <w:uiPriority w:val="48"/>
    <w:rsid w:val="009D70DB"/>
    <w:pPr>
      <w:spacing w:line="240" w:lineRule="auto"/>
    </w:p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bottom w:val="single" w:sz="4" w:space="0" w:color="B2C2C7" w:themeColor="accent4" w:themeTint="99"/>
        </w:tcBorders>
      </w:tcPr>
    </w:tblStylePr>
    <w:tblStylePr w:type="nwCell">
      <w:tblPr/>
      <w:tcPr>
        <w:tcBorders>
          <w:bottom w:val="single" w:sz="4" w:space="0" w:color="B2C2C7" w:themeColor="accent4" w:themeTint="99"/>
        </w:tcBorders>
      </w:tcPr>
    </w:tblStylePr>
    <w:tblStylePr w:type="seCell">
      <w:tblPr/>
      <w:tcPr>
        <w:tcBorders>
          <w:top w:val="single" w:sz="4" w:space="0" w:color="B2C2C7" w:themeColor="accent4" w:themeTint="99"/>
        </w:tcBorders>
      </w:tcPr>
    </w:tblStylePr>
    <w:tblStylePr w:type="swCell">
      <w:tblPr/>
      <w:tcPr>
        <w:tcBorders>
          <w:top w:val="single" w:sz="4" w:space="0" w:color="B2C2C7" w:themeColor="accent4" w:themeTint="99"/>
        </w:tcBorders>
      </w:tcPr>
    </w:tblStylePr>
  </w:style>
  <w:style w:type="table" w:styleId="Gittertabel3-farve5">
    <w:name w:val="Grid Table 3 Accent 5"/>
    <w:basedOn w:val="Tabel-Normal"/>
    <w:uiPriority w:val="48"/>
    <w:rsid w:val="009D70DB"/>
    <w:pPr>
      <w:spacing w:line="240" w:lineRule="auto"/>
    </w:p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bottom w:val="single" w:sz="4" w:space="0" w:color="F9F9F9" w:themeColor="accent5" w:themeTint="99"/>
        </w:tcBorders>
      </w:tcPr>
    </w:tblStylePr>
    <w:tblStylePr w:type="nwCell">
      <w:tblPr/>
      <w:tcPr>
        <w:tcBorders>
          <w:bottom w:val="single" w:sz="4" w:space="0" w:color="F9F9F9" w:themeColor="accent5" w:themeTint="99"/>
        </w:tcBorders>
      </w:tcPr>
    </w:tblStylePr>
    <w:tblStylePr w:type="seCell">
      <w:tblPr/>
      <w:tcPr>
        <w:tcBorders>
          <w:top w:val="single" w:sz="4" w:space="0" w:color="F9F9F9" w:themeColor="accent5" w:themeTint="99"/>
        </w:tcBorders>
      </w:tcPr>
    </w:tblStylePr>
    <w:tblStylePr w:type="swCell">
      <w:tblPr/>
      <w:tcPr>
        <w:tcBorders>
          <w:top w:val="single" w:sz="4" w:space="0" w:color="F9F9F9" w:themeColor="accent5" w:themeTint="99"/>
        </w:tcBorders>
      </w:tcPr>
    </w:tblStylePr>
  </w:style>
  <w:style w:type="table" w:styleId="Gittertabel3-farve6">
    <w:name w:val="Grid Table 3 Accent 6"/>
    <w:basedOn w:val="Tabel-Normal"/>
    <w:uiPriority w:val="48"/>
    <w:rsid w:val="009D70DB"/>
    <w:pPr>
      <w:spacing w:line="240" w:lineRule="auto"/>
    </w:p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bottom w:val="single" w:sz="4" w:space="0" w:color="FFCAA1" w:themeColor="accent6" w:themeTint="99"/>
        </w:tcBorders>
      </w:tcPr>
    </w:tblStylePr>
    <w:tblStylePr w:type="nwCell">
      <w:tblPr/>
      <w:tcPr>
        <w:tcBorders>
          <w:bottom w:val="single" w:sz="4" w:space="0" w:color="FFCAA1" w:themeColor="accent6" w:themeTint="99"/>
        </w:tcBorders>
      </w:tcPr>
    </w:tblStylePr>
    <w:tblStylePr w:type="seCell">
      <w:tblPr/>
      <w:tcPr>
        <w:tcBorders>
          <w:top w:val="single" w:sz="4" w:space="0" w:color="FFCAA1" w:themeColor="accent6" w:themeTint="99"/>
        </w:tcBorders>
      </w:tcPr>
    </w:tblStylePr>
    <w:tblStylePr w:type="swCell">
      <w:tblPr/>
      <w:tcPr>
        <w:tcBorders>
          <w:top w:val="single" w:sz="4" w:space="0" w:color="FFCAA1" w:themeColor="accent6" w:themeTint="99"/>
        </w:tcBorders>
      </w:tcPr>
    </w:tblStylePr>
  </w:style>
  <w:style w:type="table" w:styleId="Gittertabel4">
    <w:name w:val="Grid Table 4"/>
    <w:basedOn w:val="Tabel-Normal"/>
    <w:uiPriority w:val="49"/>
    <w:rsid w:val="009D70D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9D70DB"/>
    <w:pPr>
      <w:spacing w:line="240" w:lineRule="auto"/>
    </w:p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color w:val="FFFFFF" w:themeColor="background1"/>
      </w:rPr>
      <w:tblPr/>
      <w:tcPr>
        <w:tcBorders>
          <w:top w:val="single" w:sz="4" w:space="0" w:color="8AD2F1" w:themeColor="accent1"/>
          <w:left w:val="single" w:sz="4" w:space="0" w:color="8AD2F1" w:themeColor="accent1"/>
          <w:bottom w:val="single" w:sz="4" w:space="0" w:color="8AD2F1" w:themeColor="accent1"/>
          <w:right w:val="single" w:sz="4" w:space="0" w:color="8AD2F1" w:themeColor="accent1"/>
          <w:insideH w:val="nil"/>
          <w:insideV w:val="nil"/>
        </w:tcBorders>
        <w:shd w:val="clear" w:color="auto" w:fill="8AD2F1" w:themeFill="accent1"/>
      </w:tcPr>
    </w:tblStylePr>
    <w:tblStylePr w:type="lastRow">
      <w:rPr>
        <w:b/>
        <w:bCs/>
      </w:rPr>
      <w:tblPr/>
      <w:tcPr>
        <w:tcBorders>
          <w:top w:val="double" w:sz="4" w:space="0" w:color="8AD2F1" w:themeColor="accent1"/>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4-farve2">
    <w:name w:val="Grid Table 4 Accent 2"/>
    <w:basedOn w:val="Tabel-Normal"/>
    <w:uiPriority w:val="49"/>
    <w:rsid w:val="009D70DB"/>
    <w:pPr>
      <w:spacing w:line="240" w:lineRule="auto"/>
    </w:p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color w:val="FFFFFF" w:themeColor="background1"/>
      </w:rPr>
      <w:tblPr/>
      <w:tcPr>
        <w:tcBorders>
          <w:top w:val="single" w:sz="4" w:space="0" w:color="C1EBF7" w:themeColor="accent2"/>
          <w:left w:val="single" w:sz="4" w:space="0" w:color="C1EBF7" w:themeColor="accent2"/>
          <w:bottom w:val="single" w:sz="4" w:space="0" w:color="C1EBF7" w:themeColor="accent2"/>
          <w:right w:val="single" w:sz="4" w:space="0" w:color="C1EBF7" w:themeColor="accent2"/>
          <w:insideH w:val="nil"/>
          <w:insideV w:val="nil"/>
        </w:tcBorders>
        <w:shd w:val="clear" w:color="auto" w:fill="C1EBF7" w:themeFill="accent2"/>
      </w:tcPr>
    </w:tblStylePr>
    <w:tblStylePr w:type="lastRow">
      <w:rPr>
        <w:b/>
        <w:bCs/>
      </w:rPr>
      <w:tblPr/>
      <w:tcPr>
        <w:tcBorders>
          <w:top w:val="double" w:sz="4" w:space="0" w:color="C1EBF7" w:themeColor="accent2"/>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4-farve3">
    <w:name w:val="Grid Table 4 Accent 3"/>
    <w:basedOn w:val="Tabel-Normal"/>
    <w:uiPriority w:val="49"/>
    <w:rsid w:val="009D70DB"/>
    <w:pPr>
      <w:spacing w:line="240" w:lineRule="auto"/>
    </w:p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insideV w:val="nil"/>
        </w:tcBorders>
        <w:shd w:val="clear" w:color="auto" w:fill="26D07C" w:themeFill="accent3"/>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4-farve4">
    <w:name w:val="Grid Table 4 Accent 4"/>
    <w:basedOn w:val="Tabel-Normal"/>
    <w:uiPriority w:val="49"/>
    <w:rsid w:val="009D70DB"/>
    <w:pPr>
      <w:spacing w:line="240" w:lineRule="auto"/>
    </w:p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color w:val="FFFFFF" w:themeColor="background1"/>
      </w:rPr>
      <w:tblPr/>
      <w:tcPr>
        <w:tcBorders>
          <w:top w:val="single" w:sz="4" w:space="0" w:color="809AA3" w:themeColor="accent4"/>
          <w:left w:val="single" w:sz="4" w:space="0" w:color="809AA3" w:themeColor="accent4"/>
          <w:bottom w:val="single" w:sz="4" w:space="0" w:color="809AA3" w:themeColor="accent4"/>
          <w:right w:val="single" w:sz="4" w:space="0" w:color="809AA3" w:themeColor="accent4"/>
          <w:insideH w:val="nil"/>
          <w:insideV w:val="nil"/>
        </w:tcBorders>
        <w:shd w:val="clear" w:color="auto" w:fill="809AA3" w:themeFill="accent4"/>
      </w:tcPr>
    </w:tblStylePr>
    <w:tblStylePr w:type="lastRow">
      <w:rPr>
        <w:b/>
        <w:bCs/>
      </w:rPr>
      <w:tblPr/>
      <w:tcPr>
        <w:tcBorders>
          <w:top w:val="double" w:sz="4" w:space="0" w:color="809AA3" w:themeColor="accent4"/>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4-farve5">
    <w:name w:val="Grid Table 4 Accent 5"/>
    <w:basedOn w:val="Tabel-Normal"/>
    <w:uiPriority w:val="49"/>
    <w:rsid w:val="009D70DB"/>
    <w:pPr>
      <w:spacing w:line="240" w:lineRule="auto"/>
    </w:p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color w:val="FFFFFF" w:themeColor="background1"/>
      </w:rPr>
      <w:tblPr/>
      <w:tcPr>
        <w:tcBorders>
          <w:top w:val="single" w:sz="4" w:space="0" w:color="F6F6F6" w:themeColor="accent5"/>
          <w:left w:val="single" w:sz="4" w:space="0" w:color="F6F6F6" w:themeColor="accent5"/>
          <w:bottom w:val="single" w:sz="4" w:space="0" w:color="F6F6F6" w:themeColor="accent5"/>
          <w:right w:val="single" w:sz="4" w:space="0" w:color="F6F6F6" w:themeColor="accent5"/>
          <w:insideH w:val="nil"/>
          <w:insideV w:val="nil"/>
        </w:tcBorders>
        <w:shd w:val="clear" w:color="auto" w:fill="F6F6F6" w:themeFill="accent5"/>
      </w:tcPr>
    </w:tblStylePr>
    <w:tblStylePr w:type="lastRow">
      <w:rPr>
        <w:b/>
        <w:bCs/>
      </w:rPr>
      <w:tblPr/>
      <w:tcPr>
        <w:tcBorders>
          <w:top w:val="double" w:sz="4" w:space="0" w:color="F6F6F6" w:themeColor="accent5"/>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4-farve6">
    <w:name w:val="Grid Table 4 Accent 6"/>
    <w:basedOn w:val="Tabel-Normal"/>
    <w:uiPriority w:val="49"/>
    <w:rsid w:val="009D70DB"/>
    <w:pPr>
      <w:spacing w:line="240" w:lineRule="auto"/>
    </w:p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color w:val="FFFFFF" w:themeColor="background1"/>
      </w:rPr>
      <w:tblPr/>
      <w:tcPr>
        <w:tcBorders>
          <w:top w:val="single" w:sz="4" w:space="0" w:color="FFA763" w:themeColor="accent6"/>
          <w:left w:val="single" w:sz="4" w:space="0" w:color="FFA763" w:themeColor="accent6"/>
          <w:bottom w:val="single" w:sz="4" w:space="0" w:color="FFA763" w:themeColor="accent6"/>
          <w:right w:val="single" w:sz="4" w:space="0" w:color="FFA763" w:themeColor="accent6"/>
          <w:insideH w:val="nil"/>
          <w:insideV w:val="nil"/>
        </w:tcBorders>
        <w:shd w:val="clear" w:color="auto" w:fill="FFA763" w:themeFill="accent6"/>
      </w:tcPr>
    </w:tblStylePr>
    <w:tblStylePr w:type="lastRow">
      <w:rPr>
        <w:b/>
        <w:bCs/>
      </w:rPr>
      <w:tblPr/>
      <w:tcPr>
        <w:tcBorders>
          <w:top w:val="double" w:sz="4" w:space="0" w:color="FFA763" w:themeColor="accent6"/>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5-mrk">
    <w:name w:val="Grid Table 5 Dark"/>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D2F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D2F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D2F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D2F1" w:themeFill="accent1"/>
      </w:tcPr>
    </w:tblStylePr>
    <w:tblStylePr w:type="band1Vert">
      <w:tblPr/>
      <w:tcPr>
        <w:shd w:val="clear" w:color="auto" w:fill="CFECF9" w:themeFill="accent1" w:themeFillTint="66"/>
      </w:tcPr>
    </w:tblStylePr>
    <w:tblStylePr w:type="band1Horz">
      <w:tblPr/>
      <w:tcPr>
        <w:shd w:val="clear" w:color="auto" w:fill="CFECF9" w:themeFill="accent1" w:themeFillTint="66"/>
      </w:tcPr>
    </w:tblStylePr>
  </w:style>
  <w:style w:type="table" w:styleId="Gittertabel5-mrk-farve2">
    <w:name w:val="Grid Table 5 Dark Accent 2"/>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B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EBF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EBF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EBF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EBF7" w:themeFill="accent2"/>
      </w:tcPr>
    </w:tblStylePr>
    <w:tblStylePr w:type="band1Vert">
      <w:tblPr/>
      <w:tcPr>
        <w:shd w:val="clear" w:color="auto" w:fill="E6F6FB" w:themeFill="accent2" w:themeFillTint="66"/>
      </w:tcPr>
    </w:tblStylePr>
    <w:tblStylePr w:type="band1Horz">
      <w:tblPr/>
      <w:tcPr>
        <w:shd w:val="clear" w:color="auto" w:fill="E6F6FB" w:themeFill="accent2" w:themeFillTint="66"/>
      </w:tcPr>
    </w:tblStylePr>
  </w:style>
  <w:style w:type="table" w:styleId="Gittertabel5-mrk-farve3">
    <w:name w:val="Grid Table 5 Dark Accent 3"/>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F6E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D0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D0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D0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D07C" w:themeFill="accent3"/>
      </w:tcPr>
    </w:tblStylePr>
    <w:tblStylePr w:type="band1Vert">
      <w:tblPr/>
      <w:tcPr>
        <w:shd w:val="clear" w:color="auto" w:fill="A5EECA" w:themeFill="accent3" w:themeFillTint="66"/>
      </w:tcPr>
    </w:tblStylePr>
    <w:tblStylePr w:type="band1Horz">
      <w:tblPr/>
      <w:tcPr>
        <w:shd w:val="clear" w:color="auto" w:fill="A5EECA" w:themeFill="accent3" w:themeFillTint="66"/>
      </w:tcPr>
    </w:tblStylePr>
  </w:style>
  <w:style w:type="table" w:styleId="Gittertabel5-mrk-farve4">
    <w:name w:val="Grid Table 5 Dark Accent 4"/>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A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A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A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A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AA3" w:themeFill="accent4"/>
      </w:tcPr>
    </w:tblStylePr>
    <w:tblStylePr w:type="band1Vert">
      <w:tblPr/>
      <w:tcPr>
        <w:shd w:val="clear" w:color="auto" w:fill="CCD6DA" w:themeFill="accent4" w:themeFillTint="66"/>
      </w:tcPr>
    </w:tblStylePr>
    <w:tblStylePr w:type="band1Horz">
      <w:tblPr/>
      <w:tcPr>
        <w:shd w:val="clear" w:color="auto" w:fill="CCD6DA" w:themeFill="accent4" w:themeFillTint="66"/>
      </w:tcPr>
    </w:tblStylePr>
  </w:style>
  <w:style w:type="table" w:styleId="Gittertabel5-mrk-farve5">
    <w:name w:val="Grid Table 5 Dark Accent 5"/>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D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F6F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F6F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F6F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F6F6" w:themeFill="accent5"/>
      </w:tcPr>
    </w:tblStylePr>
    <w:tblStylePr w:type="band1Vert">
      <w:tblPr/>
      <w:tcPr>
        <w:shd w:val="clear" w:color="auto" w:fill="FBFBFB" w:themeFill="accent5" w:themeFillTint="66"/>
      </w:tcPr>
    </w:tblStylePr>
    <w:tblStylePr w:type="band1Horz">
      <w:tblPr/>
      <w:tcPr>
        <w:shd w:val="clear" w:color="auto" w:fill="FBFBFB" w:themeFill="accent5" w:themeFillTint="66"/>
      </w:tcPr>
    </w:tblStylePr>
  </w:style>
  <w:style w:type="table" w:styleId="Gittertabel5-mrk-farve6">
    <w:name w:val="Grid Table 5 Dark Accent 6"/>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76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76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76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763" w:themeFill="accent6"/>
      </w:tcPr>
    </w:tblStylePr>
    <w:tblStylePr w:type="band1Vert">
      <w:tblPr/>
      <w:tcPr>
        <w:shd w:val="clear" w:color="auto" w:fill="FFDBC0" w:themeFill="accent6" w:themeFillTint="66"/>
      </w:tcPr>
    </w:tblStylePr>
    <w:tblStylePr w:type="band1Horz">
      <w:tblPr/>
      <w:tcPr>
        <w:shd w:val="clear" w:color="auto" w:fill="FFDBC0" w:themeFill="accent6" w:themeFillTint="66"/>
      </w:tcPr>
    </w:tblStylePr>
  </w:style>
  <w:style w:type="table" w:styleId="Gittertabel6-farverig">
    <w:name w:val="Grid Table 6 Colorful"/>
    <w:basedOn w:val="Tabel-Normal"/>
    <w:uiPriority w:val="51"/>
    <w:rsid w:val="009D70D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9D70DB"/>
    <w:pPr>
      <w:spacing w:line="240" w:lineRule="auto"/>
    </w:pPr>
    <w:rPr>
      <w:color w:val="34B1E6" w:themeColor="accent1" w:themeShade="BF"/>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bottom w:val="single" w:sz="12" w:space="0" w:color="B8E3F6" w:themeColor="accent1" w:themeTint="99"/>
        </w:tcBorders>
      </w:tcPr>
    </w:tblStylePr>
    <w:tblStylePr w:type="lastRow">
      <w:rPr>
        <w:b/>
        <w:bCs/>
      </w:rPr>
      <w:tblPr/>
      <w:tcPr>
        <w:tcBorders>
          <w:top w:val="doub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6-farverig-farve2">
    <w:name w:val="Grid Table 6 Colorful Accent 2"/>
    <w:basedOn w:val="Tabel-Normal"/>
    <w:uiPriority w:val="51"/>
    <w:rsid w:val="009D70DB"/>
    <w:pPr>
      <w:spacing w:line="240" w:lineRule="auto"/>
    </w:pPr>
    <w:rPr>
      <w:color w:val="5ECBEA" w:themeColor="accent2" w:themeShade="BF"/>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bottom w:val="single" w:sz="12" w:space="0" w:color="D9F3FA" w:themeColor="accent2" w:themeTint="99"/>
        </w:tcBorders>
      </w:tcPr>
    </w:tblStylePr>
    <w:tblStylePr w:type="lastRow">
      <w:rPr>
        <w:b/>
        <w:bCs/>
      </w:rPr>
      <w:tblPr/>
      <w:tcPr>
        <w:tcBorders>
          <w:top w:val="doub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6-farverig-farve3">
    <w:name w:val="Grid Table 6 Colorful Accent 3"/>
    <w:basedOn w:val="Tabel-Normal"/>
    <w:uiPriority w:val="51"/>
    <w:rsid w:val="009D70DB"/>
    <w:pPr>
      <w:spacing w:line="240" w:lineRule="auto"/>
    </w:pPr>
    <w:rPr>
      <w:color w:val="1C9B5C" w:themeColor="accent3" w:themeShade="BF"/>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6-farverig-farve4">
    <w:name w:val="Grid Table 6 Colorful Accent 4"/>
    <w:basedOn w:val="Tabel-Normal"/>
    <w:uiPriority w:val="51"/>
    <w:rsid w:val="009D70DB"/>
    <w:pPr>
      <w:spacing w:line="240" w:lineRule="auto"/>
    </w:pPr>
    <w:rPr>
      <w:color w:val="5B757E" w:themeColor="accent4" w:themeShade="BF"/>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bottom w:val="single" w:sz="12" w:space="0" w:color="B2C2C7" w:themeColor="accent4" w:themeTint="99"/>
        </w:tcBorders>
      </w:tcPr>
    </w:tblStylePr>
    <w:tblStylePr w:type="lastRow">
      <w:rPr>
        <w:b/>
        <w:bCs/>
      </w:rPr>
      <w:tblPr/>
      <w:tcPr>
        <w:tcBorders>
          <w:top w:val="doub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6-farverig-farve5">
    <w:name w:val="Grid Table 6 Colorful Accent 5"/>
    <w:basedOn w:val="Tabel-Normal"/>
    <w:uiPriority w:val="51"/>
    <w:rsid w:val="009D70DB"/>
    <w:pPr>
      <w:spacing w:line="240" w:lineRule="auto"/>
    </w:pPr>
    <w:rPr>
      <w:color w:val="B8B8B8" w:themeColor="accent5" w:themeShade="BF"/>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bottom w:val="single" w:sz="12" w:space="0" w:color="F9F9F9" w:themeColor="accent5" w:themeTint="99"/>
        </w:tcBorders>
      </w:tcPr>
    </w:tblStylePr>
    <w:tblStylePr w:type="lastRow">
      <w:rPr>
        <w:b/>
        <w:bCs/>
      </w:rPr>
      <w:tblPr/>
      <w:tcPr>
        <w:tcBorders>
          <w:top w:val="doub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6-farverig-farve6">
    <w:name w:val="Grid Table 6 Colorful Accent 6"/>
    <w:basedOn w:val="Tabel-Normal"/>
    <w:uiPriority w:val="51"/>
    <w:rsid w:val="009D70DB"/>
    <w:pPr>
      <w:spacing w:line="240" w:lineRule="auto"/>
    </w:pPr>
    <w:rPr>
      <w:color w:val="FF740A" w:themeColor="accent6" w:themeShade="BF"/>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bottom w:val="single" w:sz="12" w:space="0" w:color="FFCAA1" w:themeColor="accent6" w:themeTint="99"/>
        </w:tcBorders>
      </w:tcPr>
    </w:tblStylePr>
    <w:tblStylePr w:type="lastRow">
      <w:rPr>
        <w:b/>
        <w:bCs/>
      </w:rPr>
      <w:tblPr/>
      <w:tcPr>
        <w:tcBorders>
          <w:top w:val="doub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7-farverig">
    <w:name w:val="Grid Table 7 Colorful"/>
    <w:basedOn w:val="Tabel-Normal"/>
    <w:uiPriority w:val="52"/>
    <w:rsid w:val="009D70D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9D70DB"/>
    <w:pPr>
      <w:spacing w:line="240" w:lineRule="auto"/>
    </w:pPr>
    <w:rPr>
      <w:color w:val="34B1E6" w:themeColor="accent1" w:themeShade="BF"/>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bottom w:val="single" w:sz="4" w:space="0" w:color="B8E3F6" w:themeColor="accent1" w:themeTint="99"/>
        </w:tcBorders>
      </w:tcPr>
    </w:tblStylePr>
    <w:tblStylePr w:type="nwCell">
      <w:tblPr/>
      <w:tcPr>
        <w:tcBorders>
          <w:bottom w:val="single" w:sz="4" w:space="0" w:color="B8E3F6" w:themeColor="accent1" w:themeTint="99"/>
        </w:tcBorders>
      </w:tcPr>
    </w:tblStylePr>
    <w:tblStylePr w:type="seCell">
      <w:tblPr/>
      <w:tcPr>
        <w:tcBorders>
          <w:top w:val="single" w:sz="4" w:space="0" w:color="B8E3F6" w:themeColor="accent1" w:themeTint="99"/>
        </w:tcBorders>
      </w:tcPr>
    </w:tblStylePr>
    <w:tblStylePr w:type="swCell">
      <w:tblPr/>
      <w:tcPr>
        <w:tcBorders>
          <w:top w:val="single" w:sz="4" w:space="0" w:color="B8E3F6" w:themeColor="accent1" w:themeTint="99"/>
        </w:tcBorders>
      </w:tcPr>
    </w:tblStylePr>
  </w:style>
  <w:style w:type="table" w:styleId="Gittertabel7-farverig-farve2">
    <w:name w:val="Grid Table 7 Colorful Accent 2"/>
    <w:basedOn w:val="Tabel-Normal"/>
    <w:uiPriority w:val="52"/>
    <w:rsid w:val="009D70DB"/>
    <w:pPr>
      <w:spacing w:line="240" w:lineRule="auto"/>
    </w:pPr>
    <w:rPr>
      <w:color w:val="5ECBEA" w:themeColor="accent2" w:themeShade="BF"/>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bottom w:val="single" w:sz="4" w:space="0" w:color="D9F3FA" w:themeColor="accent2" w:themeTint="99"/>
        </w:tcBorders>
      </w:tcPr>
    </w:tblStylePr>
    <w:tblStylePr w:type="nwCell">
      <w:tblPr/>
      <w:tcPr>
        <w:tcBorders>
          <w:bottom w:val="single" w:sz="4" w:space="0" w:color="D9F3FA" w:themeColor="accent2" w:themeTint="99"/>
        </w:tcBorders>
      </w:tcPr>
    </w:tblStylePr>
    <w:tblStylePr w:type="seCell">
      <w:tblPr/>
      <w:tcPr>
        <w:tcBorders>
          <w:top w:val="single" w:sz="4" w:space="0" w:color="D9F3FA" w:themeColor="accent2" w:themeTint="99"/>
        </w:tcBorders>
      </w:tcPr>
    </w:tblStylePr>
    <w:tblStylePr w:type="swCell">
      <w:tblPr/>
      <w:tcPr>
        <w:tcBorders>
          <w:top w:val="single" w:sz="4" w:space="0" w:color="D9F3FA" w:themeColor="accent2" w:themeTint="99"/>
        </w:tcBorders>
      </w:tcPr>
    </w:tblStylePr>
  </w:style>
  <w:style w:type="table" w:styleId="Gittertabel7-farverig-farve3">
    <w:name w:val="Grid Table 7 Colorful Accent 3"/>
    <w:basedOn w:val="Tabel-Normal"/>
    <w:uiPriority w:val="52"/>
    <w:rsid w:val="009D70DB"/>
    <w:pPr>
      <w:spacing w:line="240" w:lineRule="auto"/>
    </w:pPr>
    <w:rPr>
      <w:color w:val="1C9B5C" w:themeColor="accent3" w:themeShade="BF"/>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styleId="Gittertabel7-farverig-farve4">
    <w:name w:val="Grid Table 7 Colorful Accent 4"/>
    <w:basedOn w:val="Tabel-Normal"/>
    <w:uiPriority w:val="52"/>
    <w:rsid w:val="009D70DB"/>
    <w:pPr>
      <w:spacing w:line="240" w:lineRule="auto"/>
    </w:pPr>
    <w:rPr>
      <w:color w:val="5B757E" w:themeColor="accent4" w:themeShade="BF"/>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bottom w:val="single" w:sz="4" w:space="0" w:color="B2C2C7" w:themeColor="accent4" w:themeTint="99"/>
        </w:tcBorders>
      </w:tcPr>
    </w:tblStylePr>
    <w:tblStylePr w:type="nwCell">
      <w:tblPr/>
      <w:tcPr>
        <w:tcBorders>
          <w:bottom w:val="single" w:sz="4" w:space="0" w:color="B2C2C7" w:themeColor="accent4" w:themeTint="99"/>
        </w:tcBorders>
      </w:tcPr>
    </w:tblStylePr>
    <w:tblStylePr w:type="seCell">
      <w:tblPr/>
      <w:tcPr>
        <w:tcBorders>
          <w:top w:val="single" w:sz="4" w:space="0" w:color="B2C2C7" w:themeColor="accent4" w:themeTint="99"/>
        </w:tcBorders>
      </w:tcPr>
    </w:tblStylePr>
    <w:tblStylePr w:type="swCell">
      <w:tblPr/>
      <w:tcPr>
        <w:tcBorders>
          <w:top w:val="single" w:sz="4" w:space="0" w:color="B2C2C7" w:themeColor="accent4" w:themeTint="99"/>
        </w:tcBorders>
      </w:tcPr>
    </w:tblStylePr>
  </w:style>
  <w:style w:type="table" w:styleId="Gittertabel7-farverig-farve5">
    <w:name w:val="Grid Table 7 Colorful Accent 5"/>
    <w:basedOn w:val="Tabel-Normal"/>
    <w:uiPriority w:val="52"/>
    <w:rsid w:val="009D70DB"/>
    <w:pPr>
      <w:spacing w:line="240" w:lineRule="auto"/>
    </w:pPr>
    <w:rPr>
      <w:color w:val="B8B8B8" w:themeColor="accent5" w:themeShade="BF"/>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bottom w:val="single" w:sz="4" w:space="0" w:color="F9F9F9" w:themeColor="accent5" w:themeTint="99"/>
        </w:tcBorders>
      </w:tcPr>
    </w:tblStylePr>
    <w:tblStylePr w:type="nwCell">
      <w:tblPr/>
      <w:tcPr>
        <w:tcBorders>
          <w:bottom w:val="single" w:sz="4" w:space="0" w:color="F9F9F9" w:themeColor="accent5" w:themeTint="99"/>
        </w:tcBorders>
      </w:tcPr>
    </w:tblStylePr>
    <w:tblStylePr w:type="seCell">
      <w:tblPr/>
      <w:tcPr>
        <w:tcBorders>
          <w:top w:val="single" w:sz="4" w:space="0" w:color="F9F9F9" w:themeColor="accent5" w:themeTint="99"/>
        </w:tcBorders>
      </w:tcPr>
    </w:tblStylePr>
    <w:tblStylePr w:type="swCell">
      <w:tblPr/>
      <w:tcPr>
        <w:tcBorders>
          <w:top w:val="single" w:sz="4" w:space="0" w:color="F9F9F9" w:themeColor="accent5" w:themeTint="99"/>
        </w:tcBorders>
      </w:tcPr>
    </w:tblStylePr>
  </w:style>
  <w:style w:type="table" w:styleId="Gittertabel7-farverig-farve6">
    <w:name w:val="Grid Table 7 Colorful Accent 6"/>
    <w:basedOn w:val="Tabel-Normal"/>
    <w:uiPriority w:val="52"/>
    <w:rsid w:val="009D70DB"/>
    <w:pPr>
      <w:spacing w:line="240" w:lineRule="auto"/>
    </w:pPr>
    <w:rPr>
      <w:color w:val="FF740A" w:themeColor="accent6" w:themeShade="BF"/>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bottom w:val="single" w:sz="4" w:space="0" w:color="FFCAA1" w:themeColor="accent6" w:themeTint="99"/>
        </w:tcBorders>
      </w:tcPr>
    </w:tblStylePr>
    <w:tblStylePr w:type="nwCell">
      <w:tblPr/>
      <w:tcPr>
        <w:tcBorders>
          <w:bottom w:val="single" w:sz="4" w:space="0" w:color="FFCAA1" w:themeColor="accent6" w:themeTint="99"/>
        </w:tcBorders>
      </w:tcPr>
    </w:tblStylePr>
    <w:tblStylePr w:type="seCell">
      <w:tblPr/>
      <w:tcPr>
        <w:tcBorders>
          <w:top w:val="single" w:sz="4" w:space="0" w:color="FFCAA1" w:themeColor="accent6" w:themeTint="99"/>
        </w:tcBorders>
      </w:tcPr>
    </w:tblStylePr>
    <w:tblStylePr w:type="swCell">
      <w:tblPr/>
      <w:tcPr>
        <w:tcBorders>
          <w:top w:val="single" w:sz="4" w:space="0" w:color="FFCAA1" w:themeColor="accent6" w:themeTint="99"/>
        </w:tcBorders>
      </w:tcPr>
    </w:tblStylePr>
  </w:style>
  <w:style w:type="character" w:styleId="Hashtag">
    <w:name w:val="Hashtag"/>
    <w:basedOn w:val="Standardskrifttypeiafsnit"/>
    <w:uiPriority w:val="99"/>
    <w:semiHidden/>
    <w:unhideWhenUsed/>
    <w:rsid w:val="009D70DB"/>
    <w:rPr>
      <w:color w:val="2B579A"/>
      <w:shd w:val="clear" w:color="auto" w:fill="E1DFDD"/>
      <w:lang w:val="da-DK"/>
    </w:rPr>
  </w:style>
  <w:style w:type="character" w:styleId="HTML-akronym">
    <w:name w:val="HTML Acronym"/>
    <w:basedOn w:val="Standardskrifttypeiafsnit"/>
    <w:uiPriority w:val="99"/>
    <w:semiHidden/>
    <w:rsid w:val="009D70DB"/>
    <w:rPr>
      <w:lang w:val="da-DK"/>
    </w:rPr>
  </w:style>
  <w:style w:type="paragraph" w:styleId="HTML-adresse">
    <w:name w:val="HTML Address"/>
    <w:basedOn w:val="Normal"/>
    <w:link w:val="HTML-adresseTegn"/>
    <w:uiPriority w:val="99"/>
    <w:semiHidden/>
    <w:rsid w:val="009D70DB"/>
    <w:pPr>
      <w:spacing w:line="240" w:lineRule="auto"/>
    </w:pPr>
    <w:rPr>
      <w:i/>
      <w:iCs/>
    </w:rPr>
  </w:style>
  <w:style w:type="character" w:customStyle="1" w:styleId="HTML-adresseTegn">
    <w:name w:val="HTML-adresse Tegn"/>
    <w:basedOn w:val="Standardskrifttypeiafsnit"/>
    <w:link w:val="HTML-adresse"/>
    <w:uiPriority w:val="99"/>
    <w:semiHidden/>
    <w:rsid w:val="009D70DB"/>
    <w:rPr>
      <w:i/>
      <w:iCs/>
      <w:lang w:val="da-DK"/>
    </w:rPr>
  </w:style>
  <w:style w:type="character" w:styleId="HTML-citat">
    <w:name w:val="HTML Cite"/>
    <w:basedOn w:val="Standardskrifttypeiafsnit"/>
    <w:uiPriority w:val="99"/>
    <w:semiHidden/>
    <w:rsid w:val="009D70DB"/>
    <w:rPr>
      <w:i/>
      <w:iCs/>
      <w:lang w:val="da-DK"/>
    </w:rPr>
  </w:style>
  <w:style w:type="character" w:styleId="HTML-kode">
    <w:name w:val="HTML Code"/>
    <w:basedOn w:val="Standardskrifttypeiafsnit"/>
    <w:uiPriority w:val="99"/>
    <w:semiHidden/>
    <w:rsid w:val="009D70DB"/>
    <w:rPr>
      <w:rFonts w:ascii="Consolas" w:hAnsi="Consolas"/>
      <w:sz w:val="20"/>
      <w:szCs w:val="20"/>
      <w:lang w:val="da-DK"/>
    </w:rPr>
  </w:style>
  <w:style w:type="character" w:styleId="HTML-definition">
    <w:name w:val="HTML Definition"/>
    <w:basedOn w:val="Standardskrifttypeiafsnit"/>
    <w:uiPriority w:val="99"/>
    <w:semiHidden/>
    <w:rsid w:val="009D70DB"/>
    <w:rPr>
      <w:i/>
      <w:iCs/>
      <w:lang w:val="da-DK"/>
    </w:rPr>
  </w:style>
  <w:style w:type="character" w:styleId="HTML-tastatur">
    <w:name w:val="HTML Keyboard"/>
    <w:basedOn w:val="Standardskrifttypeiafsnit"/>
    <w:uiPriority w:val="99"/>
    <w:semiHidden/>
    <w:rsid w:val="009D70DB"/>
    <w:rPr>
      <w:rFonts w:ascii="Consolas" w:hAnsi="Consolas"/>
      <w:sz w:val="20"/>
      <w:szCs w:val="20"/>
      <w:lang w:val="da-DK"/>
    </w:rPr>
  </w:style>
  <w:style w:type="paragraph" w:styleId="FormateretHTML">
    <w:name w:val="HTML Preformatted"/>
    <w:basedOn w:val="Normal"/>
    <w:link w:val="FormateretHTMLTegn"/>
    <w:uiPriority w:val="99"/>
    <w:semiHidden/>
    <w:unhideWhenUsed/>
    <w:rsid w:val="009D70DB"/>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9D70DB"/>
    <w:rPr>
      <w:rFonts w:ascii="Consolas" w:hAnsi="Consolas"/>
      <w:lang w:val="da-DK"/>
    </w:rPr>
  </w:style>
  <w:style w:type="character" w:styleId="HTML-eksempel">
    <w:name w:val="HTML Sample"/>
    <w:basedOn w:val="Standardskrifttypeiafsnit"/>
    <w:uiPriority w:val="99"/>
    <w:semiHidden/>
    <w:rsid w:val="009D70DB"/>
    <w:rPr>
      <w:rFonts w:ascii="Consolas" w:hAnsi="Consolas"/>
      <w:sz w:val="24"/>
      <w:szCs w:val="24"/>
      <w:lang w:val="da-DK"/>
    </w:rPr>
  </w:style>
  <w:style w:type="character" w:styleId="HTML-skrivemaskine">
    <w:name w:val="HTML Typewriter"/>
    <w:basedOn w:val="Standardskrifttypeiafsnit"/>
    <w:uiPriority w:val="99"/>
    <w:semiHidden/>
    <w:rsid w:val="009D70DB"/>
    <w:rPr>
      <w:rFonts w:ascii="Consolas" w:hAnsi="Consolas"/>
      <w:sz w:val="20"/>
      <w:szCs w:val="20"/>
      <w:lang w:val="da-DK"/>
    </w:rPr>
  </w:style>
  <w:style w:type="character" w:styleId="HTML-variabel">
    <w:name w:val="HTML Variable"/>
    <w:basedOn w:val="Standardskrifttypeiafsnit"/>
    <w:uiPriority w:val="99"/>
    <w:semiHidden/>
    <w:rsid w:val="009D70DB"/>
    <w:rPr>
      <w:i/>
      <w:iCs/>
      <w:lang w:val="da-DK"/>
    </w:rPr>
  </w:style>
  <w:style w:type="paragraph" w:styleId="Indeks1">
    <w:name w:val="index 1"/>
    <w:basedOn w:val="Normal"/>
    <w:next w:val="Normal"/>
    <w:autoRedefine/>
    <w:uiPriority w:val="99"/>
    <w:semiHidden/>
    <w:rsid w:val="009D70DB"/>
    <w:pPr>
      <w:spacing w:line="240" w:lineRule="auto"/>
      <w:ind w:left="200" w:hanging="200"/>
    </w:pPr>
  </w:style>
  <w:style w:type="paragraph" w:styleId="Indeks2">
    <w:name w:val="index 2"/>
    <w:basedOn w:val="Normal"/>
    <w:next w:val="Normal"/>
    <w:autoRedefine/>
    <w:uiPriority w:val="99"/>
    <w:semiHidden/>
    <w:rsid w:val="009D70DB"/>
    <w:pPr>
      <w:spacing w:line="240" w:lineRule="auto"/>
      <w:ind w:left="400" w:hanging="200"/>
    </w:pPr>
  </w:style>
  <w:style w:type="paragraph" w:styleId="Indeks3">
    <w:name w:val="index 3"/>
    <w:basedOn w:val="Normal"/>
    <w:next w:val="Normal"/>
    <w:autoRedefine/>
    <w:uiPriority w:val="99"/>
    <w:semiHidden/>
    <w:rsid w:val="009D70DB"/>
    <w:pPr>
      <w:spacing w:line="240" w:lineRule="auto"/>
      <w:ind w:left="600" w:hanging="200"/>
    </w:pPr>
  </w:style>
  <w:style w:type="paragraph" w:styleId="Indeks4">
    <w:name w:val="index 4"/>
    <w:basedOn w:val="Normal"/>
    <w:next w:val="Normal"/>
    <w:autoRedefine/>
    <w:uiPriority w:val="99"/>
    <w:semiHidden/>
    <w:rsid w:val="009D70DB"/>
    <w:pPr>
      <w:spacing w:line="240" w:lineRule="auto"/>
      <w:ind w:left="800" w:hanging="200"/>
    </w:pPr>
  </w:style>
  <w:style w:type="paragraph" w:styleId="Indeks5">
    <w:name w:val="index 5"/>
    <w:basedOn w:val="Normal"/>
    <w:next w:val="Normal"/>
    <w:autoRedefine/>
    <w:uiPriority w:val="99"/>
    <w:semiHidden/>
    <w:rsid w:val="009D70DB"/>
    <w:pPr>
      <w:spacing w:line="240" w:lineRule="auto"/>
      <w:ind w:left="1000" w:hanging="200"/>
    </w:pPr>
  </w:style>
  <w:style w:type="paragraph" w:styleId="Indeks6">
    <w:name w:val="index 6"/>
    <w:basedOn w:val="Normal"/>
    <w:next w:val="Normal"/>
    <w:autoRedefine/>
    <w:uiPriority w:val="99"/>
    <w:semiHidden/>
    <w:rsid w:val="009D70DB"/>
    <w:pPr>
      <w:spacing w:line="240" w:lineRule="auto"/>
      <w:ind w:left="1200" w:hanging="200"/>
    </w:pPr>
  </w:style>
  <w:style w:type="paragraph" w:styleId="Indeks7">
    <w:name w:val="index 7"/>
    <w:basedOn w:val="Normal"/>
    <w:next w:val="Normal"/>
    <w:autoRedefine/>
    <w:uiPriority w:val="99"/>
    <w:semiHidden/>
    <w:rsid w:val="009D70DB"/>
    <w:pPr>
      <w:spacing w:line="240" w:lineRule="auto"/>
      <w:ind w:left="1400" w:hanging="200"/>
    </w:pPr>
  </w:style>
  <w:style w:type="paragraph" w:styleId="Indeks8">
    <w:name w:val="index 8"/>
    <w:basedOn w:val="Normal"/>
    <w:next w:val="Normal"/>
    <w:autoRedefine/>
    <w:uiPriority w:val="99"/>
    <w:semiHidden/>
    <w:rsid w:val="009D70DB"/>
    <w:pPr>
      <w:spacing w:line="240" w:lineRule="auto"/>
      <w:ind w:left="1600" w:hanging="200"/>
    </w:pPr>
  </w:style>
  <w:style w:type="paragraph" w:styleId="Indeks9">
    <w:name w:val="index 9"/>
    <w:basedOn w:val="Normal"/>
    <w:next w:val="Normal"/>
    <w:autoRedefine/>
    <w:uiPriority w:val="99"/>
    <w:semiHidden/>
    <w:rsid w:val="009D70DB"/>
    <w:pPr>
      <w:spacing w:line="240" w:lineRule="auto"/>
      <w:ind w:left="1800" w:hanging="200"/>
    </w:pPr>
  </w:style>
  <w:style w:type="paragraph" w:styleId="Indeksoverskrift">
    <w:name w:val="index heading"/>
    <w:basedOn w:val="Normal"/>
    <w:next w:val="Indeks1"/>
    <w:uiPriority w:val="99"/>
    <w:semiHidden/>
    <w:rsid w:val="009D70DB"/>
    <w:rPr>
      <w:rFonts w:asciiTheme="majorHAnsi" w:eastAsiaTheme="majorEastAsia" w:hAnsiTheme="majorHAnsi" w:cstheme="majorBidi"/>
      <w:b/>
      <w:bCs/>
    </w:rPr>
  </w:style>
  <w:style w:type="table" w:styleId="Lystgitter">
    <w:name w:val="Light Grid"/>
    <w:basedOn w:val="Tabel-Normal"/>
    <w:uiPriority w:val="62"/>
    <w:semiHidden/>
    <w:unhideWhenUsed/>
    <w:rsid w:val="009D70D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9D70DB"/>
    <w:pPr>
      <w:spacing w:line="240" w:lineRule="auto"/>
    </w:p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insideH w:val="single" w:sz="8" w:space="0" w:color="8AD2F1" w:themeColor="accent1"/>
        <w:insideV w:val="single" w:sz="8" w:space="0" w:color="8AD2F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D2F1" w:themeColor="accent1"/>
          <w:left w:val="single" w:sz="8" w:space="0" w:color="8AD2F1" w:themeColor="accent1"/>
          <w:bottom w:val="single" w:sz="18" w:space="0" w:color="8AD2F1" w:themeColor="accent1"/>
          <w:right w:val="single" w:sz="8" w:space="0" w:color="8AD2F1" w:themeColor="accent1"/>
          <w:insideH w:val="nil"/>
          <w:insideV w:val="single" w:sz="8" w:space="0" w:color="8AD2F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D2F1" w:themeColor="accent1"/>
          <w:left w:val="single" w:sz="8" w:space="0" w:color="8AD2F1" w:themeColor="accent1"/>
          <w:bottom w:val="single" w:sz="8" w:space="0" w:color="8AD2F1" w:themeColor="accent1"/>
          <w:right w:val="single" w:sz="8" w:space="0" w:color="8AD2F1" w:themeColor="accent1"/>
          <w:insideH w:val="nil"/>
          <w:insideV w:val="single" w:sz="8" w:space="0" w:color="8AD2F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tblStylePr w:type="band1Vert">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shd w:val="clear" w:color="auto" w:fill="E1F3FB" w:themeFill="accent1" w:themeFillTint="3F"/>
      </w:tcPr>
    </w:tblStylePr>
    <w:tblStylePr w:type="band1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insideV w:val="single" w:sz="8" w:space="0" w:color="8AD2F1" w:themeColor="accent1"/>
        </w:tcBorders>
        <w:shd w:val="clear" w:color="auto" w:fill="E1F3FB" w:themeFill="accent1" w:themeFillTint="3F"/>
      </w:tcPr>
    </w:tblStylePr>
    <w:tblStylePr w:type="band2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insideV w:val="single" w:sz="8" w:space="0" w:color="8AD2F1" w:themeColor="accent1"/>
        </w:tcBorders>
      </w:tcPr>
    </w:tblStylePr>
  </w:style>
  <w:style w:type="table" w:styleId="Lystgitter-fremhvningsfarve2">
    <w:name w:val="Light Grid Accent 2"/>
    <w:basedOn w:val="Tabel-Normal"/>
    <w:uiPriority w:val="62"/>
    <w:semiHidden/>
    <w:unhideWhenUsed/>
    <w:rsid w:val="009D70DB"/>
    <w:pPr>
      <w:spacing w:line="240" w:lineRule="auto"/>
    </w:p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insideH w:val="single" w:sz="8" w:space="0" w:color="C1EBF7" w:themeColor="accent2"/>
        <w:insideV w:val="single" w:sz="8" w:space="0" w:color="C1EBF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EBF7" w:themeColor="accent2"/>
          <w:left w:val="single" w:sz="8" w:space="0" w:color="C1EBF7" w:themeColor="accent2"/>
          <w:bottom w:val="single" w:sz="18" w:space="0" w:color="C1EBF7" w:themeColor="accent2"/>
          <w:right w:val="single" w:sz="8" w:space="0" w:color="C1EBF7" w:themeColor="accent2"/>
          <w:insideH w:val="nil"/>
          <w:insideV w:val="single" w:sz="8" w:space="0" w:color="C1EBF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EBF7" w:themeColor="accent2"/>
          <w:left w:val="single" w:sz="8" w:space="0" w:color="C1EBF7" w:themeColor="accent2"/>
          <w:bottom w:val="single" w:sz="8" w:space="0" w:color="C1EBF7" w:themeColor="accent2"/>
          <w:right w:val="single" w:sz="8" w:space="0" w:color="C1EBF7" w:themeColor="accent2"/>
          <w:insideH w:val="nil"/>
          <w:insideV w:val="single" w:sz="8" w:space="0" w:color="C1EBF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tblStylePr w:type="band1Vert">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shd w:val="clear" w:color="auto" w:fill="EFFAFD" w:themeFill="accent2" w:themeFillTint="3F"/>
      </w:tcPr>
    </w:tblStylePr>
    <w:tblStylePr w:type="band1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insideV w:val="single" w:sz="8" w:space="0" w:color="C1EBF7" w:themeColor="accent2"/>
        </w:tcBorders>
        <w:shd w:val="clear" w:color="auto" w:fill="EFFAFD" w:themeFill="accent2" w:themeFillTint="3F"/>
      </w:tcPr>
    </w:tblStylePr>
    <w:tblStylePr w:type="band2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insideV w:val="single" w:sz="8" w:space="0" w:color="C1EBF7" w:themeColor="accent2"/>
        </w:tcBorders>
      </w:tcPr>
    </w:tblStylePr>
  </w:style>
  <w:style w:type="table" w:styleId="Lystgitter-fremhvningsfarve3">
    <w:name w:val="Light Grid Accent 3"/>
    <w:basedOn w:val="Tabel-Normal"/>
    <w:uiPriority w:val="62"/>
    <w:semiHidden/>
    <w:unhideWhenUsed/>
    <w:rsid w:val="009D70DB"/>
    <w:pPr>
      <w:spacing w:line="240" w:lineRule="auto"/>
    </w:p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insideH w:val="single" w:sz="8" w:space="0" w:color="26D07C" w:themeColor="accent3"/>
        <w:insideV w:val="single" w:sz="8" w:space="0" w:color="26D07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D07C" w:themeColor="accent3"/>
          <w:left w:val="single" w:sz="8" w:space="0" w:color="26D07C" w:themeColor="accent3"/>
          <w:bottom w:val="single" w:sz="18" w:space="0" w:color="26D07C" w:themeColor="accent3"/>
          <w:right w:val="single" w:sz="8" w:space="0" w:color="26D07C" w:themeColor="accent3"/>
          <w:insideH w:val="nil"/>
          <w:insideV w:val="single" w:sz="8" w:space="0" w:color="26D0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D07C" w:themeColor="accent3"/>
          <w:left w:val="single" w:sz="8" w:space="0" w:color="26D07C" w:themeColor="accent3"/>
          <w:bottom w:val="single" w:sz="8" w:space="0" w:color="26D07C" w:themeColor="accent3"/>
          <w:right w:val="single" w:sz="8" w:space="0" w:color="26D07C" w:themeColor="accent3"/>
          <w:insideH w:val="nil"/>
          <w:insideV w:val="single" w:sz="8" w:space="0" w:color="26D0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tblStylePr w:type="band1Vert">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shd w:val="clear" w:color="auto" w:fill="C7F5DE" w:themeFill="accent3" w:themeFillTint="3F"/>
      </w:tcPr>
    </w:tblStylePr>
    <w:tblStylePr w:type="band1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insideV w:val="single" w:sz="8" w:space="0" w:color="26D07C" w:themeColor="accent3"/>
        </w:tcBorders>
        <w:shd w:val="clear" w:color="auto" w:fill="C7F5DE" w:themeFill="accent3" w:themeFillTint="3F"/>
      </w:tcPr>
    </w:tblStylePr>
    <w:tblStylePr w:type="band2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insideV w:val="single" w:sz="8" w:space="0" w:color="26D07C" w:themeColor="accent3"/>
        </w:tcBorders>
      </w:tcPr>
    </w:tblStylePr>
  </w:style>
  <w:style w:type="table" w:styleId="Lystgitter-fremhvningsfarve4">
    <w:name w:val="Light Grid Accent 4"/>
    <w:basedOn w:val="Tabel-Normal"/>
    <w:uiPriority w:val="62"/>
    <w:semiHidden/>
    <w:unhideWhenUsed/>
    <w:rsid w:val="009D70DB"/>
    <w:pPr>
      <w:spacing w:line="240" w:lineRule="auto"/>
    </w:p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insideH w:val="single" w:sz="8" w:space="0" w:color="809AA3" w:themeColor="accent4"/>
        <w:insideV w:val="single" w:sz="8" w:space="0" w:color="809A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AA3" w:themeColor="accent4"/>
          <w:left w:val="single" w:sz="8" w:space="0" w:color="809AA3" w:themeColor="accent4"/>
          <w:bottom w:val="single" w:sz="18" w:space="0" w:color="809AA3" w:themeColor="accent4"/>
          <w:right w:val="single" w:sz="8" w:space="0" w:color="809AA3" w:themeColor="accent4"/>
          <w:insideH w:val="nil"/>
          <w:insideV w:val="single" w:sz="8" w:space="0" w:color="809A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AA3" w:themeColor="accent4"/>
          <w:left w:val="single" w:sz="8" w:space="0" w:color="809AA3" w:themeColor="accent4"/>
          <w:bottom w:val="single" w:sz="8" w:space="0" w:color="809AA3" w:themeColor="accent4"/>
          <w:right w:val="single" w:sz="8" w:space="0" w:color="809AA3" w:themeColor="accent4"/>
          <w:insideH w:val="nil"/>
          <w:insideV w:val="single" w:sz="8" w:space="0" w:color="809A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tblStylePr w:type="band1Vert">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shd w:val="clear" w:color="auto" w:fill="DFE5E8" w:themeFill="accent4" w:themeFillTint="3F"/>
      </w:tcPr>
    </w:tblStylePr>
    <w:tblStylePr w:type="band1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insideV w:val="single" w:sz="8" w:space="0" w:color="809AA3" w:themeColor="accent4"/>
        </w:tcBorders>
        <w:shd w:val="clear" w:color="auto" w:fill="DFE5E8" w:themeFill="accent4" w:themeFillTint="3F"/>
      </w:tcPr>
    </w:tblStylePr>
    <w:tblStylePr w:type="band2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insideV w:val="single" w:sz="8" w:space="0" w:color="809AA3" w:themeColor="accent4"/>
        </w:tcBorders>
      </w:tcPr>
    </w:tblStylePr>
  </w:style>
  <w:style w:type="table" w:styleId="Lystgitter-fremhvningsfarve5">
    <w:name w:val="Light Grid Accent 5"/>
    <w:basedOn w:val="Tabel-Normal"/>
    <w:uiPriority w:val="62"/>
    <w:semiHidden/>
    <w:unhideWhenUsed/>
    <w:rsid w:val="009D70DB"/>
    <w:pPr>
      <w:spacing w:line="240" w:lineRule="auto"/>
    </w:p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insideH w:val="single" w:sz="8" w:space="0" w:color="F6F6F6" w:themeColor="accent5"/>
        <w:insideV w:val="single" w:sz="8" w:space="0" w:color="F6F6F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F6F6" w:themeColor="accent5"/>
          <w:left w:val="single" w:sz="8" w:space="0" w:color="F6F6F6" w:themeColor="accent5"/>
          <w:bottom w:val="single" w:sz="18" w:space="0" w:color="F6F6F6" w:themeColor="accent5"/>
          <w:right w:val="single" w:sz="8" w:space="0" w:color="F6F6F6" w:themeColor="accent5"/>
          <w:insideH w:val="nil"/>
          <w:insideV w:val="single" w:sz="8" w:space="0" w:color="F6F6F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F6F6" w:themeColor="accent5"/>
          <w:left w:val="single" w:sz="8" w:space="0" w:color="F6F6F6" w:themeColor="accent5"/>
          <w:bottom w:val="single" w:sz="8" w:space="0" w:color="F6F6F6" w:themeColor="accent5"/>
          <w:right w:val="single" w:sz="8" w:space="0" w:color="F6F6F6" w:themeColor="accent5"/>
          <w:insideH w:val="nil"/>
          <w:insideV w:val="single" w:sz="8" w:space="0" w:color="F6F6F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tblStylePr w:type="band1Vert">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shd w:val="clear" w:color="auto" w:fill="FCFCFC" w:themeFill="accent5" w:themeFillTint="3F"/>
      </w:tcPr>
    </w:tblStylePr>
    <w:tblStylePr w:type="band1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insideV w:val="single" w:sz="8" w:space="0" w:color="F6F6F6" w:themeColor="accent5"/>
        </w:tcBorders>
        <w:shd w:val="clear" w:color="auto" w:fill="FCFCFC" w:themeFill="accent5" w:themeFillTint="3F"/>
      </w:tcPr>
    </w:tblStylePr>
    <w:tblStylePr w:type="band2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insideV w:val="single" w:sz="8" w:space="0" w:color="F6F6F6" w:themeColor="accent5"/>
        </w:tcBorders>
      </w:tcPr>
    </w:tblStylePr>
  </w:style>
  <w:style w:type="table" w:styleId="Lystgitter-fremhvningsfarve6">
    <w:name w:val="Light Grid Accent 6"/>
    <w:basedOn w:val="Tabel-Normal"/>
    <w:uiPriority w:val="62"/>
    <w:semiHidden/>
    <w:unhideWhenUsed/>
    <w:rsid w:val="009D70DB"/>
    <w:pPr>
      <w:spacing w:line="240" w:lineRule="auto"/>
    </w:p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insideH w:val="single" w:sz="8" w:space="0" w:color="FFA763" w:themeColor="accent6"/>
        <w:insideV w:val="single" w:sz="8" w:space="0" w:color="FFA76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763" w:themeColor="accent6"/>
          <w:left w:val="single" w:sz="8" w:space="0" w:color="FFA763" w:themeColor="accent6"/>
          <w:bottom w:val="single" w:sz="18" w:space="0" w:color="FFA763" w:themeColor="accent6"/>
          <w:right w:val="single" w:sz="8" w:space="0" w:color="FFA763" w:themeColor="accent6"/>
          <w:insideH w:val="nil"/>
          <w:insideV w:val="single" w:sz="8" w:space="0" w:color="FFA76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763" w:themeColor="accent6"/>
          <w:left w:val="single" w:sz="8" w:space="0" w:color="FFA763" w:themeColor="accent6"/>
          <w:bottom w:val="single" w:sz="8" w:space="0" w:color="FFA763" w:themeColor="accent6"/>
          <w:right w:val="single" w:sz="8" w:space="0" w:color="FFA763" w:themeColor="accent6"/>
          <w:insideH w:val="nil"/>
          <w:insideV w:val="single" w:sz="8" w:space="0" w:color="FFA76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tblStylePr w:type="band1Vert">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shd w:val="clear" w:color="auto" w:fill="FFE9D8" w:themeFill="accent6" w:themeFillTint="3F"/>
      </w:tcPr>
    </w:tblStylePr>
    <w:tblStylePr w:type="band1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insideV w:val="single" w:sz="8" w:space="0" w:color="FFA763" w:themeColor="accent6"/>
        </w:tcBorders>
        <w:shd w:val="clear" w:color="auto" w:fill="FFE9D8" w:themeFill="accent6" w:themeFillTint="3F"/>
      </w:tcPr>
    </w:tblStylePr>
    <w:tblStylePr w:type="band2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insideV w:val="single" w:sz="8" w:space="0" w:color="FFA763" w:themeColor="accent6"/>
        </w:tcBorders>
      </w:tcPr>
    </w:tblStylePr>
  </w:style>
  <w:style w:type="table" w:styleId="Lysliste">
    <w:name w:val="Light List"/>
    <w:basedOn w:val="Tabel-Normal"/>
    <w:uiPriority w:val="61"/>
    <w:semiHidden/>
    <w:unhideWhenUsed/>
    <w:rsid w:val="009D70D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9D70DB"/>
    <w:pPr>
      <w:spacing w:line="240" w:lineRule="auto"/>
    </w:p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tblBorders>
    </w:tblPr>
    <w:tblStylePr w:type="firstRow">
      <w:pPr>
        <w:spacing w:before="0" w:after="0" w:line="240" w:lineRule="auto"/>
      </w:pPr>
      <w:rPr>
        <w:b/>
        <w:bCs/>
        <w:color w:val="FFFFFF" w:themeColor="background1"/>
      </w:rPr>
      <w:tblPr/>
      <w:tcPr>
        <w:shd w:val="clear" w:color="auto" w:fill="8AD2F1" w:themeFill="accent1"/>
      </w:tcPr>
    </w:tblStylePr>
    <w:tblStylePr w:type="lastRow">
      <w:pPr>
        <w:spacing w:before="0" w:after="0" w:line="240" w:lineRule="auto"/>
      </w:pPr>
      <w:rPr>
        <w:b/>
        <w:bCs/>
      </w:rPr>
      <w:tblPr/>
      <w:tcPr>
        <w:tcBorders>
          <w:top w:val="double" w:sz="6" w:space="0" w:color="8AD2F1" w:themeColor="accent1"/>
          <w:left w:val="single" w:sz="8" w:space="0" w:color="8AD2F1" w:themeColor="accent1"/>
          <w:bottom w:val="single" w:sz="8" w:space="0" w:color="8AD2F1" w:themeColor="accent1"/>
          <w:right w:val="single" w:sz="8" w:space="0" w:color="8AD2F1" w:themeColor="accent1"/>
        </w:tcBorders>
      </w:tcPr>
    </w:tblStylePr>
    <w:tblStylePr w:type="firstCol">
      <w:rPr>
        <w:b/>
        <w:bCs/>
      </w:rPr>
    </w:tblStylePr>
    <w:tblStylePr w:type="lastCol">
      <w:rPr>
        <w:b/>
        <w:bCs/>
      </w:rPr>
    </w:tblStylePr>
    <w:tblStylePr w:type="band1Vert">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tblStylePr w:type="band1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style>
  <w:style w:type="table" w:styleId="Lysliste-fremhvningsfarve2">
    <w:name w:val="Light List Accent 2"/>
    <w:basedOn w:val="Tabel-Normal"/>
    <w:uiPriority w:val="61"/>
    <w:semiHidden/>
    <w:unhideWhenUsed/>
    <w:rsid w:val="009D70DB"/>
    <w:pPr>
      <w:spacing w:line="240" w:lineRule="auto"/>
    </w:p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tblBorders>
    </w:tblPr>
    <w:tblStylePr w:type="firstRow">
      <w:pPr>
        <w:spacing w:before="0" w:after="0" w:line="240" w:lineRule="auto"/>
      </w:pPr>
      <w:rPr>
        <w:b/>
        <w:bCs/>
        <w:color w:val="FFFFFF" w:themeColor="background1"/>
      </w:rPr>
      <w:tblPr/>
      <w:tcPr>
        <w:shd w:val="clear" w:color="auto" w:fill="C1EBF7" w:themeFill="accent2"/>
      </w:tcPr>
    </w:tblStylePr>
    <w:tblStylePr w:type="lastRow">
      <w:pPr>
        <w:spacing w:before="0" w:after="0" w:line="240" w:lineRule="auto"/>
      </w:pPr>
      <w:rPr>
        <w:b/>
        <w:bCs/>
      </w:rPr>
      <w:tblPr/>
      <w:tcPr>
        <w:tcBorders>
          <w:top w:val="double" w:sz="6" w:space="0" w:color="C1EBF7" w:themeColor="accent2"/>
          <w:left w:val="single" w:sz="8" w:space="0" w:color="C1EBF7" w:themeColor="accent2"/>
          <w:bottom w:val="single" w:sz="8" w:space="0" w:color="C1EBF7" w:themeColor="accent2"/>
          <w:right w:val="single" w:sz="8" w:space="0" w:color="C1EBF7" w:themeColor="accent2"/>
        </w:tcBorders>
      </w:tcPr>
    </w:tblStylePr>
    <w:tblStylePr w:type="firstCol">
      <w:rPr>
        <w:b/>
        <w:bCs/>
      </w:rPr>
    </w:tblStylePr>
    <w:tblStylePr w:type="lastCol">
      <w:rPr>
        <w:b/>
        <w:bCs/>
      </w:rPr>
    </w:tblStylePr>
    <w:tblStylePr w:type="band1Vert">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tblStylePr w:type="band1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style>
  <w:style w:type="table" w:styleId="Lysliste-fremhvningsfarve3">
    <w:name w:val="Light List Accent 3"/>
    <w:basedOn w:val="Tabel-Normal"/>
    <w:uiPriority w:val="61"/>
    <w:semiHidden/>
    <w:unhideWhenUsed/>
    <w:rsid w:val="009D70DB"/>
    <w:pPr>
      <w:spacing w:line="240" w:lineRule="auto"/>
    </w:p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tblBorders>
    </w:tblPr>
    <w:tblStylePr w:type="firstRow">
      <w:pPr>
        <w:spacing w:before="0" w:after="0" w:line="240" w:lineRule="auto"/>
      </w:pPr>
      <w:rPr>
        <w:b/>
        <w:bCs/>
        <w:color w:val="FFFFFF" w:themeColor="background1"/>
      </w:rPr>
      <w:tblPr/>
      <w:tcPr>
        <w:shd w:val="clear" w:color="auto" w:fill="26D07C" w:themeFill="accent3"/>
      </w:tcPr>
    </w:tblStylePr>
    <w:tblStylePr w:type="lastRow">
      <w:pPr>
        <w:spacing w:before="0" w:after="0" w:line="240" w:lineRule="auto"/>
      </w:pPr>
      <w:rPr>
        <w:b/>
        <w:bCs/>
      </w:rPr>
      <w:tblPr/>
      <w:tcPr>
        <w:tcBorders>
          <w:top w:val="double" w:sz="6" w:space="0" w:color="26D07C" w:themeColor="accent3"/>
          <w:left w:val="single" w:sz="8" w:space="0" w:color="26D07C" w:themeColor="accent3"/>
          <w:bottom w:val="single" w:sz="8" w:space="0" w:color="26D07C" w:themeColor="accent3"/>
          <w:right w:val="single" w:sz="8" w:space="0" w:color="26D07C" w:themeColor="accent3"/>
        </w:tcBorders>
      </w:tcPr>
    </w:tblStylePr>
    <w:tblStylePr w:type="firstCol">
      <w:rPr>
        <w:b/>
        <w:bCs/>
      </w:rPr>
    </w:tblStylePr>
    <w:tblStylePr w:type="lastCol">
      <w:rPr>
        <w:b/>
        <w:bCs/>
      </w:rPr>
    </w:tblStylePr>
    <w:tblStylePr w:type="band1Vert">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tblStylePr w:type="band1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style>
  <w:style w:type="table" w:styleId="Lysliste-fremhvningsfarve4">
    <w:name w:val="Light List Accent 4"/>
    <w:basedOn w:val="Tabel-Normal"/>
    <w:uiPriority w:val="61"/>
    <w:semiHidden/>
    <w:unhideWhenUsed/>
    <w:rsid w:val="009D70DB"/>
    <w:pPr>
      <w:spacing w:line="240" w:lineRule="auto"/>
    </w:p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tblBorders>
    </w:tblPr>
    <w:tblStylePr w:type="firstRow">
      <w:pPr>
        <w:spacing w:before="0" w:after="0" w:line="240" w:lineRule="auto"/>
      </w:pPr>
      <w:rPr>
        <w:b/>
        <w:bCs/>
        <w:color w:val="FFFFFF" w:themeColor="background1"/>
      </w:rPr>
      <w:tblPr/>
      <w:tcPr>
        <w:shd w:val="clear" w:color="auto" w:fill="809AA3" w:themeFill="accent4"/>
      </w:tcPr>
    </w:tblStylePr>
    <w:tblStylePr w:type="lastRow">
      <w:pPr>
        <w:spacing w:before="0" w:after="0" w:line="240" w:lineRule="auto"/>
      </w:pPr>
      <w:rPr>
        <w:b/>
        <w:bCs/>
      </w:rPr>
      <w:tblPr/>
      <w:tcPr>
        <w:tcBorders>
          <w:top w:val="double" w:sz="6" w:space="0" w:color="809AA3" w:themeColor="accent4"/>
          <w:left w:val="single" w:sz="8" w:space="0" w:color="809AA3" w:themeColor="accent4"/>
          <w:bottom w:val="single" w:sz="8" w:space="0" w:color="809AA3" w:themeColor="accent4"/>
          <w:right w:val="single" w:sz="8" w:space="0" w:color="809AA3" w:themeColor="accent4"/>
        </w:tcBorders>
      </w:tcPr>
    </w:tblStylePr>
    <w:tblStylePr w:type="firstCol">
      <w:rPr>
        <w:b/>
        <w:bCs/>
      </w:rPr>
    </w:tblStylePr>
    <w:tblStylePr w:type="lastCol">
      <w:rPr>
        <w:b/>
        <w:bCs/>
      </w:rPr>
    </w:tblStylePr>
    <w:tblStylePr w:type="band1Vert">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tblStylePr w:type="band1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style>
  <w:style w:type="table" w:styleId="Lysliste-fremhvningsfarve5">
    <w:name w:val="Light List Accent 5"/>
    <w:basedOn w:val="Tabel-Normal"/>
    <w:uiPriority w:val="61"/>
    <w:semiHidden/>
    <w:unhideWhenUsed/>
    <w:rsid w:val="009D70DB"/>
    <w:pPr>
      <w:spacing w:line="240" w:lineRule="auto"/>
    </w:p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tblBorders>
    </w:tblPr>
    <w:tblStylePr w:type="firstRow">
      <w:pPr>
        <w:spacing w:before="0" w:after="0" w:line="240" w:lineRule="auto"/>
      </w:pPr>
      <w:rPr>
        <w:b/>
        <w:bCs/>
        <w:color w:val="FFFFFF" w:themeColor="background1"/>
      </w:rPr>
      <w:tblPr/>
      <w:tcPr>
        <w:shd w:val="clear" w:color="auto" w:fill="F6F6F6" w:themeFill="accent5"/>
      </w:tcPr>
    </w:tblStylePr>
    <w:tblStylePr w:type="lastRow">
      <w:pPr>
        <w:spacing w:before="0" w:after="0" w:line="240" w:lineRule="auto"/>
      </w:pPr>
      <w:rPr>
        <w:b/>
        <w:bCs/>
      </w:rPr>
      <w:tblPr/>
      <w:tcPr>
        <w:tcBorders>
          <w:top w:val="double" w:sz="6" w:space="0" w:color="F6F6F6" w:themeColor="accent5"/>
          <w:left w:val="single" w:sz="8" w:space="0" w:color="F6F6F6" w:themeColor="accent5"/>
          <w:bottom w:val="single" w:sz="8" w:space="0" w:color="F6F6F6" w:themeColor="accent5"/>
          <w:right w:val="single" w:sz="8" w:space="0" w:color="F6F6F6" w:themeColor="accent5"/>
        </w:tcBorders>
      </w:tcPr>
    </w:tblStylePr>
    <w:tblStylePr w:type="firstCol">
      <w:rPr>
        <w:b/>
        <w:bCs/>
      </w:rPr>
    </w:tblStylePr>
    <w:tblStylePr w:type="lastCol">
      <w:rPr>
        <w:b/>
        <w:bCs/>
      </w:rPr>
    </w:tblStylePr>
    <w:tblStylePr w:type="band1Vert">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tblStylePr w:type="band1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style>
  <w:style w:type="table" w:styleId="Lysliste-fremhvningsfarve6">
    <w:name w:val="Light List Accent 6"/>
    <w:basedOn w:val="Tabel-Normal"/>
    <w:uiPriority w:val="61"/>
    <w:semiHidden/>
    <w:unhideWhenUsed/>
    <w:rsid w:val="009D70DB"/>
    <w:pPr>
      <w:spacing w:line="240" w:lineRule="auto"/>
    </w:p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tblBorders>
    </w:tblPr>
    <w:tblStylePr w:type="firstRow">
      <w:pPr>
        <w:spacing w:before="0" w:after="0" w:line="240" w:lineRule="auto"/>
      </w:pPr>
      <w:rPr>
        <w:b/>
        <w:bCs/>
        <w:color w:val="FFFFFF" w:themeColor="background1"/>
      </w:rPr>
      <w:tblPr/>
      <w:tcPr>
        <w:shd w:val="clear" w:color="auto" w:fill="FFA763" w:themeFill="accent6"/>
      </w:tcPr>
    </w:tblStylePr>
    <w:tblStylePr w:type="lastRow">
      <w:pPr>
        <w:spacing w:before="0" w:after="0" w:line="240" w:lineRule="auto"/>
      </w:pPr>
      <w:rPr>
        <w:b/>
        <w:bCs/>
      </w:rPr>
      <w:tblPr/>
      <w:tcPr>
        <w:tcBorders>
          <w:top w:val="double" w:sz="6" w:space="0" w:color="FFA763" w:themeColor="accent6"/>
          <w:left w:val="single" w:sz="8" w:space="0" w:color="FFA763" w:themeColor="accent6"/>
          <w:bottom w:val="single" w:sz="8" w:space="0" w:color="FFA763" w:themeColor="accent6"/>
          <w:right w:val="single" w:sz="8" w:space="0" w:color="FFA763" w:themeColor="accent6"/>
        </w:tcBorders>
      </w:tcPr>
    </w:tblStylePr>
    <w:tblStylePr w:type="firstCol">
      <w:rPr>
        <w:b/>
        <w:bCs/>
      </w:rPr>
    </w:tblStylePr>
    <w:tblStylePr w:type="lastCol">
      <w:rPr>
        <w:b/>
        <w:bCs/>
      </w:rPr>
    </w:tblStylePr>
    <w:tblStylePr w:type="band1Vert">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tblStylePr w:type="band1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style>
  <w:style w:type="table" w:styleId="Lysskygge">
    <w:name w:val="Light Shading"/>
    <w:basedOn w:val="Tabel-Normal"/>
    <w:uiPriority w:val="60"/>
    <w:semiHidden/>
    <w:unhideWhenUsed/>
    <w:rsid w:val="009D70DB"/>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9D70DB"/>
    <w:pPr>
      <w:spacing w:line="240" w:lineRule="auto"/>
    </w:pPr>
    <w:rPr>
      <w:color w:val="34B1E6" w:themeColor="accent1" w:themeShade="BF"/>
    </w:rPr>
    <w:tblPr>
      <w:tblStyleRowBandSize w:val="1"/>
      <w:tblStyleColBandSize w:val="1"/>
      <w:tblBorders>
        <w:top w:val="single" w:sz="8" w:space="0" w:color="8AD2F1" w:themeColor="accent1"/>
        <w:bottom w:val="single" w:sz="8" w:space="0" w:color="8AD2F1" w:themeColor="accent1"/>
      </w:tblBorders>
    </w:tblPr>
    <w:tblStylePr w:type="firstRow">
      <w:pPr>
        <w:spacing w:before="0" w:after="0" w:line="240" w:lineRule="auto"/>
      </w:pPr>
      <w:rPr>
        <w:b/>
        <w:bCs/>
      </w:rPr>
      <w:tblPr/>
      <w:tcPr>
        <w:tcBorders>
          <w:top w:val="single" w:sz="8" w:space="0" w:color="8AD2F1" w:themeColor="accent1"/>
          <w:left w:val="nil"/>
          <w:bottom w:val="single" w:sz="8" w:space="0" w:color="8AD2F1" w:themeColor="accent1"/>
          <w:right w:val="nil"/>
          <w:insideH w:val="nil"/>
          <w:insideV w:val="nil"/>
        </w:tcBorders>
      </w:tcPr>
    </w:tblStylePr>
    <w:tblStylePr w:type="lastRow">
      <w:pPr>
        <w:spacing w:before="0" w:after="0" w:line="240" w:lineRule="auto"/>
      </w:pPr>
      <w:rPr>
        <w:b/>
        <w:bCs/>
      </w:rPr>
      <w:tblPr/>
      <w:tcPr>
        <w:tcBorders>
          <w:top w:val="single" w:sz="8" w:space="0" w:color="8AD2F1" w:themeColor="accent1"/>
          <w:left w:val="nil"/>
          <w:bottom w:val="single" w:sz="8" w:space="0" w:color="8AD2F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3FB" w:themeFill="accent1" w:themeFillTint="3F"/>
      </w:tcPr>
    </w:tblStylePr>
    <w:tblStylePr w:type="band1Horz">
      <w:tblPr/>
      <w:tcPr>
        <w:tcBorders>
          <w:left w:val="nil"/>
          <w:right w:val="nil"/>
          <w:insideH w:val="nil"/>
          <w:insideV w:val="nil"/>
        </w:tcBorders>
        <w:shd w:val="clear" w:color="auto" w:fill="E1F3FB" w:themeFill="accent1" w:themeFillTint="3F"/>
      </w:tcPr>
    </w:tblStylePr>
  </w:style>
  <w:style w:type="table" w:styleId="Lysskygge-fremhvningsfarve2">
    <w:name w:val="Light Shading Accent 2"/>
    <w:basedOn w:val="Tabel-Normal"/>
    <w:uiPriority w:val="60"/>
    <w:semiHidden/>
    <w:unhideWhenUsed/>
    <w:rsid w:val="009D70DB"/>
    <w:pPr>
      <w:spacing w:line="240" w:lineRule="auto"/>
    </w:pPr>
    <w:rPr>
      <w:color w:val="5ECBEA" w:themeColor="accent2" w:themeShade="BF"/>
    </w:rPr>
    <w:tblPr>
      <w:tblStyleRowBandSize w:val="1"/>
      <w:tblStyleColBandSize w:val="1"/>
      <w:tblBorders>
        <w:top w:val="single" w:sz="8" w:space="0" w:color="C1EBF7" w:themeColor="accent2"/>
        <w:bottom w:val="single" w:sz="8" w:space="0" w:color="C1EBF7" w:themeColor="accent2"/>
      </w:tblBorders>
    </w:tblPr>
    <w:tblStylePr w:type="firstRow">
      <w:pPr>
        <w:spacing w:before="0" w:after="0" w:line="240" w:lineRule="auto"/>
      </w:pPr>
      <w:rPr>
        <w:b/>
        <w:bCs/>
      </w:rPr>
      <w:tblPr/>
      <w:tcPr>
        <w:tcBorders>
          <w:top w:val="single" w:sz="8" w:space="0" w:color="C1EBF7" w:themeColor="accent2"/>
          <w:left w:val="nil"/>
          <w:bottom w:val="single" w:sz="8" w:space="0" w:color="C1EBF7" w:themeColor="accent2"/>
          <w:right w:val="nil"/>
          <w:insideH w:val="nil"/>
          <w:insideV w:val="nil"/>
        </w:tcBorders>
      </w:tcPr>
    </w:tblStylePr>
    <w:tblStylePr w:type="lastRow">
      <w:pPr>
        <w:spacing w:before="0" w:after="0" w:line="240" w:lineRule="auto"/>
      </w:pPr>
      <w:rPr>
        <w:b/>
        <w:bCs/>
      </w:rPr>
      <w:tblPr/>
      <w:tcPr>
        <w:tcBorders>
          <w:top w:val="single" w:sz="8" w:space="0" w:color="C1EBF7" w:themeColor="accent2"/>
          <w:left w:val="nil"/>
          <w:bottom w:val="single" w:sz="8" w:space="0" w:color="C1EBF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AFD" w:themeFill="accent2" w:themeFillTint="3F"/>
      </w:tcPr>
    </w:tblStylePr>
    <w:tblStylePr w:type="band1Horz">
      <w:tblPr/>
      <w:tcPr>
        <w:tcBorders>
          <w:left w:val="nil"/>
          <w:right w:val="nil"/>
          <w:insideH w:val="nil"/>
          <w:insideV w:val="nil"/>
        </w:tcBorders>
        <w:shd w:val="clear" w:color="auto" w:fill="EFFAFD" w:themeFill="accent2" w:themeFillTint="3F"/>
      </w:tcPr>
    </w:tblStylePr>
  </w:style>
  <w:style w:type="table" w:styleId="Lysskygge-fremhvningsfarve3">
    <w:name w:val="Light Shading Accent 3"/>
    <w:basedOn w:val="Tabel-Normal"/>
    <w:uiPriority w:val="60"/>
    <w:semiHidden/>
    <w:unhideWhenUsed/>
    <w:rsid w:val="009D70DB"/>
    <w:pPr>
      <w:spacing w:line="240" w:lineRule="auto"/>
    </w:pPr>
    <w:rPr>
      <w:color w:val="1C9B5C" w:themeColor="accent3" w:themeShade="BF"/>
    </w:rPr>
    <w:tblPr>
      <w:tblStyleRowBandSize w:val="1"/>
      <w:tblStyleColBandSize w:val="1"/>
      <w:tblBorders>
        <w:top w:val="single" w:sz="8" w:space="0" w:color="26D07C" w:themeColor="accent3"/>
        <w:bottom w:val="single" w:sz="8" w:space="0" w:color="26D07C" w:themeColor="accent3"/>
      </w:tblBorders>
    </w:tblPr>
    <w:tblStylePr w:type="firstRow">
      <w:pPr>
        <w:spacing w:before="0" w:after="0" w:line="240" w:lineRule="auto"/>
      </w:pPr>
      <w:rPr>
        <w:b/>
        <w:bCs/>
      </w:rPr>
      <w:tblPr/>
      <w:tcPr>
        <w:tcBorders>
          <w:top w:val="single" w:sz="8" w:space="0" w:color="26D07C" w:themeColor="accent3"/>
          <w:left w:val="nil"/>
          <w:bottom w:val="single" w:sz="8" w:space="0" w:color="26D07C" w:themeColor="accent3"/>
          <w:right w:val="nil"/>
          <w:insideH w:val="nil"/>
          <w:insideV w:val="nil"/>
        </w:tcBorders>
      </w:tcPr>
    </w:tblStylePr>
    <w:tblStylePr w:type="lastRow">
      <w:pPr>
        <w:spacing w:before="0" w:after="0" w:line="240" w:lineRule="auto"/>
      </w:pPr>
      <w:rPr>
        <w:b/>
        <w:bCs/>
      </w:rPr>
      <w:tblPr/>
      <w:tcPr>
        <w:tcBorders>
          <w:top w:val="single" w:sz="8" w:space="0" w:color="26D07C" w:themeColor="accent3"/>
          <w:left w:val="nil"/>
          <w:bottom w:val="single" w:sz="8" w:space="0" w:color="26D0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F5DE" w:themeFill="accent3" w:themeFillTint="3F"/>
      </w:tcPr>
    </w:tblStylePr>
    <w:tblStylePr w:type="band1Horz">
      <w:tblPr/>
      <w:tcPr>
        <w:tcBorders>
          <w:left w:val="nil"/>
          <w:right w:val="nil"/>
          <w:insideH w:val="nil"/>
          <w:insideV w:val="nil"/>
        </w:tcBorders>
        <w:shd w:val="clear" w:color="auto" w:fill="C7F5DE" w:themeFill="accent3" w:themeFillTint="3F"/>
      </w:tcPr>
    </w:tblStylePr>
  </w:style>
  <w:style w:type="table" w:styleId="Lysskygge-fremhvningsfarve4">
    <w:name w:val="Light Shading Accent 4"/>
    <w:basedOn w:val="Tabel-Normal"/>
    <w:uiPriority w:val="60"/>
    <w:semiHidden/>
    <w:unhideWhenUsed/>
    <w:rsid w:val="009D70DB"/>
    <w:pPr>
      <w:spacing w:line="240" w:lineRule="auto"/>
    </w:pPr>
    <w:rPr>
      <w:color w:val="5B757E" w:themeColor="accent4" w:themeShade="BF"/>
    </w:rPr>
    <w:tblPr>
      <w:tblStyleRowBandSize w:val="1"/>
      <w:tblStyleColBandSize w:val="1"/>
      <w:tblBorders>
        <w:top w:val="single" w:sz="8" w:space="0" w:color="809AA3" w:themeColor="accent4"/>
        <w:bottom w:val="single" w:sz="8" w:space="0" w:color="809AA3" w:themeColor="accent4"/>
      </w:tblBorders>
    </w:tblPr>
    <w:tblStylePr w:type="firstRow">
      <w:pPr>
        <w:spacing w:before="0" w:after="0" w:line="240" w:lineRule="auto"/>
      </w:pPr>
      <w:rPr>
        <w:b/>
        <w:bCs/>
      </w:rPr>
      <w:tblPr/>
      <w:tcPr>
        <w:tcBorders>
          <w:top w:val="single" w:sz="8" w:space="0" w:color="809AA3" w:themeColor="accent4"/>
          <w:left w:val="nil"/>
          <w:bottom w:val="single" w:sz="8" w:space="0" w:color="809AA3" w:themeColor="accent4"/>
          <w:right w:val="nil"/>
          <w:insideH w:val="nil"/>
          <w:insideV w:val="nil"/>
        </w:tcBorders>
      </w:tcPr>
    </w:tblStylePr>
    <w:tblStylePr w:type="lastRow">
      <w:pPr>
        <w:spacing w:before="0" w:after="0" w:line="240" w:lineRule="auto"/>
      </w:pPr>
      <w:rPr>
        <w:b/>
        <w:bCs/>
      </w:rPr>
      <w:tblPr/>
      <w:tcPr>
        <w:tcBorders>
          <w:top w:val="single" w:sz="8" w:space="0" w:color="809AA3" w:themeColor="accent4"/>
          <w:left w:val="nil"/>
          <w:bottom w:val="single" w:sz="8" w:space="0" w:color="809A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8" w:themeFill="accent4" w:themeFillTint="3F"/>
      </w:tcPr>
    </w:tblStylePr>
    <w:tblStylePr w:type="band1Horz">
      <w:tblPr/>
      <w:tcPr>
        <w:tcBorders>
          <w:left w:val="nil"/>
          <w:right w:val="nil"/>
          <w:insideH w:val="nil"/>
          <w:insideV w:val="nil"/>
        </w:tcBorders>
        <w:shd w:val="clear" w:color="auto" w:fill="DFE5E8" w:themeFill="accent4" w:themeFillTint="3F"/>
      </w:tcPr>
    </w:tblStylePr>
  </w:style>
  <w:style w:type="table" w:styleId="Lysskygge-fremhvningsfarve5">
    <w:name w:val="Light Shading Accent 5"/>
    <w:basedOn w:val="Tabel-Normal"/>
    <w:uiPriority w:val="60"/>
    <w:semiHidden/>
    <w:unhideWhenUsed/>
    <w:rsid w:val="009D70DB"/>
    <w:pPr>
      <w:spacing w:line="240" w:lineRule="auto"/>
    </w:pPr>
    <w:rPr>
      <w:color w:val="B8B8B8" w:themeColor="accent5" w:themeShade="BF"/>
    </w:rPr>
    <w:tblPr>
      <w:tblStyleRowBandSize w:val="1"/>
      <w:tblStyleColBandSize w:val="1"/>
      <w:tblBorders>
        <w:top w:val="single" w:sz="8" w:space="0" w:color="F6F6F6" w:themeColor="accent5"/>
        <w:bottom w:val="single" w:sz="8" w:space="0" w:color="F6F6F6" w:themeColor="accent5"/>
      </w:tblBorders>
    </w:tblPr>
    <w:tblStylePr w:type="firstRow">
      <w:pPr>
        <w:spacing w:before="0" w:after="0" w:line="240" w:lineRule="auto"/>
      </w:pPr>
      <w:rPr>
        <w:b/>
        <w:bCs/>
      </w:rPr>
      <w:tblPr/>
      <w:tcPr>
        <w:tcBorders>
          <w:top w:val="single" w:sz="8" w:space="0" w:color="F6F6F6" w:themeColor="accent5"/>
          <w:left w:val="nil"/>
          <w:bottom w:val="single" w:sz="8" w:space="0" w:color="F6F6F6" w:themeColor="accent5"/>
          <w:right w:val="nil"/>
          <w:insideH w:val="nil"/>
          <w:insideV w:val="nil"/>
        </w:tcBorders>
      </w:tcPr>
    </w:tblStylePr>
    <w:tblStylePr w:type="lastRow">
      <w:pPr>
        <w:spacing w:before="0" w:after="0" w:line="240" w:lineRule="auto"/>
      </w:pPr>
      <w:rPr>
        <w:b/>
        <w:bCs/>
      </w:rPr>
      <w:tblPr/>
      <w:tcPr>
        <w:tcBorders>
          <w:top w:val="single" w:sz="8" w:space="0" w:color="F6F6F6" w:themeColor="accent5"/>
          <w:left w:val="nil"/>
          <w:bottom w:val="single" w:sz="8" w:space="0" w:color="F6F6F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CFC" w:themeFill="accent5" w:themeFillTint="3F"/>
      </w:tcPr>
    </w:tblStylePr>
    <w:tblStylePr w:type="band1Horz">
      <w:tblPr/>
      <w:tcPr>
        <w:tcBorders>
          <w:left w:val="nil"/>
          <w:right w:val="nil"/>
          <w:insideH w:val="nil"/>
          <w:insideV w:val="nil"/>
        </w:tcBorders>
        <w:shd w:val="clear" w:color="auto" w:fill="FCFCFC" w:themeFill="accent5" w:themeFillTint="3F"/>
      </w:tcPr>
    </w:tblStylePr>
  </w:style>
  <w:style w:type="table" w:styleId="Lysskygge-fremhvningsfarve6">
    <w:name w:val="Light Shading Accent 6"/>
    <w:basedOn w:val="Tabel-Normal"/>
    <w:uiPriority w:val="60"/>
    <w:semiHidden/>
    <w:unhideWhenUsed/>
    <w:rsid w:val="009D70DB"/>
    <w:pPr>
      <w:spacing w:line="240" w:lineRule="auto"/>
    </w:pPr>
    <w:rPr>
      <w:color w:val="FF740A" w:themeColor="accent6" w:themeShade="BF"/>
    </w:rPr>
    <w:tblPr>
      <w:tblStyleRowBandSize w:val="1"/>
      <w:tblStyleColBandSize w:val="1"/>
      <w:tblBorders>
        <w:top w:val="single" w:sz="8" w:space="0" w:color="FFA763" w:themeColor="accent6"/>
        <w:bottom w:val="single" w:sz="8" w:space="0" w:color="FFA763" w:themeColor="accent6"/>
      </w:tblBorders>
    </w:tblPr>
    <w:tblStylePr w:type="firstRow">
      <w:pPr>
        <w:spacing w:before="0" w:after="0" w:line="240" w:lineRule="auto"/>
      </w:pPr>
      <w:rPr>
        <w:b/>
        <w:bCs/>
      </w:rPr>
      <w:tblPr/>
      <w:tcPr>
        <w:tcBorders>
          <w:top w:val="single" w:sz="8" w:space="0" w:color="FFA763" w:themeColor="accent6"/>
          <w:left w:val="nil"/>
          <w:bottom w:val="single" w:sz="8" w:space="0" w:color="FFA763" w:themeColor="accent6"/>
          <w:right w:val="nil"/>
          <w:insideH w:val="nil"/>
          <w:insideV w:val="nil"/>
        </w:tcBorders>
      </w:tcPr>
    </w:tblStylePr>
    <w:tblStylePr w:type="lastRow">
      <w:pPr>
        <w:spacing w:before="0" w:after="0" w:line="240" w:lineRule="auto"/>
      </w:pPr>
      <w:rPr>
        <w:b/>
        <w:bCs/>
      </w:rPr>
      <w:tblPr/>
      <w:tcPr>
        <w:tcBorders>
          <w:top w:val="single" w:sz="8" w:space="0" w:color="FFA763" w:themeColor="accent6"/>
          <w:left w:val="nil"/>
          <w:bottom w:val="single" w:sz="8" w:space="0" w:color="FFA76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D8" w:themeFill="accent6" w:themeFillTint="3F"/>
      </w:tcPr>
    </w:tblStylePr>
    <w:tblStylePr w:type="band1Horz">
      <w:tblPr/>
      <w:tcPr>
        <w:tcBorders>
          <w:left w:val="nil"/>
          <w:right w:val="nil"/>
          <w:insideH w:val="nil"/>
          <w:insideV w:val="nil"/>
        </w:tcBorders>
        <w:shd w:val="clear" w:color="auto" w:fill="FFE9D8" w:themeFill="accent6" w:themeFillTint="3F"/>
      </w:tcPr>
    </w:tblStylePr>
  </w:style>
  <w:style w:type="character" w:styleId="Linjenummer">
    <w:name w:val="line number"/>
    <w:basedOn w:val="Standardskrifttypeiafsnit"/>
    <w:uiPriority w:val="99"/>
    <w:semiHidden/>
    <w:rsid w:val="009D70DB"/>
    <w:rPr>
      <w:lang w:val="da-DK"/>
    </w:rPr>
  </w:style>
  <w:style w:type="paragraph" w:styleId="Liste">
    <w:name w:val="List"/>
    <w:basedOn w:val="Normal"/>
    <w:uiPriority w:val="99"/>
    <w:semiHidden/>
    <w:rsid w:val="009D70DB"/>
    <w:pPr>
      <w:ind w:left="283" w:hanging="283"/>
      <w:contextualSpacing/>
    </w:pPr>
  </w:style>
  <w:style w:type="paragraph" w:styleId="Liste2">
    <w:name w:val="List 2"/>
    <w:basedOn w:val="Normal"/>
    <w:uiPriority w:val="99"/>
    <w:semiHidden/>
    <w:rsid w:val="009D70DB"/>
    <w:pPr>
      <w:ind w:left="566" w:hanging="283"/>
      <w:contextualSpacing/>
    </w:pPr>
  </w:style>
  <w:style w:type="paragraph" w:styleId="Liste3">
    <w:name w:val="List 3"/>
    <w:basedOn w:val="Normal"/>
    <w:uiPriority w:val="99"/>
    <w:semiHidden/>
    <w:rsid w:val="009D70DB"/>
    <w:pPr>
      <w:ind w:left="849" w:hanging="283"/>
      <w:contextualSpacing/>
    </w:pPr>
  </w:style>
  <w:style w:type="paragraph" w:styleId="Liste4">
    <w:name w:val="List 4"/>
    <w:basedOn w:val="Normal"/>
    <w:uiPriority w:val="99"/>
    <w:semiHidden/>
    <w:rsid w:val="009D70DB"/>
    <w:pPr>
      <w:ind w:left="1132" w:hanging="283"/>
      <w:contextualSpacing/>
    </w:pPr>
  </w:style>
  <w:style w:type="paragraph" w:styleId="Liste5">
    <w:name w:val="List 5"/>
    <w:basedOn w:val="Normal"/>
    <w:uiPriority w:val="99"/>
    <w:semiHidden/>
    <w:rsid w:val="009D70DB"/>
    <w:pPr>
      <w:ind w:left="1415" w:hanging="283"/>
      <w:contextualSpacing/>
    </w:pPr>
  </w:style>
  <w:style w:type="paragraph" w:styleId="Opstilling-forts">
    <w:name w:val="List Continue"/>
    <w:basedOn w:val="Normal"/>
    <w:uiPriority w:val="99"/>
    <w:semiHidden/>
    <w:rsid w:val="009D70DB"/>
    <w:pPr>
      <w:spacing w:after="120"/>
      <w:ind w:left="283"/>
      <w:contextualSpacing/>
    </w:pPr>
  </w:style>
  <w:style w:type="paragraph" w:styleId="Opstilling-forts2">
    <w:name w:val="List Continue 2"/>
    <w:basedOn w:val="Normal"/>
    <w:uiPriority w:val="99"/>
    <w:semiHidden/>
    <w:rsid w:val="009D70DB"/>
    <w:pPr>
      <w:spacing w:after="120"/>
      <w:ind w:left="566"/>
      <w:contextualSpacing/>
    </w:pPr>
  </w:style>
  <w:style w:type="paragraph" w:styleId="Opstilling-forts3">
    <w:name w:val="List Continue 3"/>
    <w:basedOn w:val="Normal"/>
    <w:uiPriority w:val="99"/>
    <w:semiHidden/>
    <w:rsid w:val="009D70DB"/>
    <w:pPr>
      <w:spacing w:after="120"/>
      <w:ind w:left="849"/>
      <w:contextualSpacing/>
    </w:pPr>
  </w:style>
  <w:style w:type="paragraph" w:styleId="Opstilling-forts4">
    <w:name w:val="List Continue 4"/>
    <w:basedOn w:val="Normal"/>
    <w:uiPriority w:val="99"/>
    <w:semiHidden/>
    <w:rsid w:val="009D70DB"/>
    <w:pPr>
      <w:spacing w:after="120"/>
      <w:ind w:left="1132"/>
      <w:contextualSpacing/>
    </w:pPr>
  </w:style>
  <w:style w:type="paragraph" w:styleId="Opstilling-forts5">
    <w:name w:val="List Continue 5"/>
    <w:basedOn w:val="Normal"/>
    <w:uiPriority w:val="99"/>
    <w:semiHidden/>
    <w:rsid w:val="009D70DB"/>
    <w:pPr>
      <w:spacing w:after="120"/>
      <w:ind w:left="1415"/>
      <w:contextualSpacing/>
    </w:pPr>
  </w:style>
  <w:style w:type="paragraph" w:styleId="Listeafsnit">
    <w:name w:val="List Paragraph"/>
    <w:basedOn w:val="Normal"/>
    <w:uiPriority w:val="99"/>
    <w:rsid w:val="009D70DB"/>
    <w:pPr>
      <w:ind w:left="720"/>
      <w:contextualSpacing/>
    </w:pPr>
  </w:style>
  <w:style w:type="table" w:styleId="Listetabel1-lys">
    <w:name w:val="List Table 1 Light"/>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B8E3F6" w:themeColor="accent1" w:themeTint="99"/>
        </w:tcBorders>
      </w:tcPr>
    </w:tblStylePr>
    <w:tblStylePr w:type="lastRow">
      <w:rPr>
        <w:b/>
        <w:bCs/>
      </w:rPr>
      <w:tblPr/>
      <w:tcPr>
        <w:tcBorders>
          <w:top w:val="sing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1-lys-farve2">
    <w:name w:val="List Table 1 Light Accent 2"/>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D9F3FA" w:themeColor="accent2" w:themeTint="99"/>
        </w:tcBorders>
      </w:tcPr>
    </w:tblStylePr>
    <w:tblStylePr w:type="lastRow">
      <w:rPr>
        <w:b/>
        <w:bCs/>
      </w:rPr>
      <w:tblPr/>
      <w:tcPr>
        <w:tcBorders>
          <w:top w:val="sing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1-lys-farve3">
    <w:name w:val="List Table 1 Light Accent 3"/>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78E6B0" w:themeColor="accent3" w:themeTint="99"/>
        </w:tcBorders>
      </w:tcPr>
    </w:tblStylePr>
    <w:tblStylePr w:type="lastRow">
      <w:rPr>
        <w:b/>
        <w:bCs/>
      </w:rPr>
      <w:tblPr/>
      <w:tcPr>
        <w:tcBorders>
          <w:top w:val="sing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1-lys-farve4">
    <w:name w:val="List Table 1 Light Accent 4"/>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B2C2C7" w:themeColor="accent4" w:themeTint="99"/>
        </w:tcBorders>
      </w:tcPr>
    </w:tblStylePr>
    <w:tblStylePr w:type="lastRow">
      <w:rPr>
        <w:b/>
        <w:bCs/>
      </w:rPr>
      <w:tblPr/>
      <w:tcPr>
        <w:tcBorders>
          <w:top w:val="sing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1-lys-farve5">
    <w:name w:val="List Table 1 Light Accent 5"/>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F9F9F9" w:themeColor="accent5" w:themeTint="99"/>
        </w:tcBorders>
      </w:tcPr>
    </w:tblStylePr>
    <w:tblStylePr w:type="lastRow">
      <w:rPr>
        <w:b/>
        <w:bCs/>
      </w:rPr>
      <w:tblPr/>
      <w:tcPr>
        <w:tcBorders>
          <w:top w:val="sing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1-lys-farve6">
    <w:name w:val="List Table 1 Light Accent 6"/>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FFCAA1" w:themeColor="accent6" w:themeTint="99"/>
        </w:tcBorders>
      </w:tcPr>
    </w:tblStylePr>
    <w:tblStylePr w:type="lastRow">
      <w:rPr>
        <w:b/>
        <w:bCs/>
      </w:rPr>
      <w:tblPr/>
      <w:tcPr>
        <w:tcBorders>
          <w:top w:val="sing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2">
    <w:name w:val="List Table 2"/>
    <w:basedOn w:val="Tabel-Normal"/>
    <w:uiPriority w:val="47"/>
    <w:rsid w:val="009D70DB"/>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9D70DB"/>
    <w:pPr>
      <w:spacing w:line="240" w:lineRule="auto"/>
    </w:pPr>
    <w:tblPr>
      <w:tblStyleRowBandSize w:val="1"/>
      <w:tblStyleColBandSize w:val="1"/>
      <w:tblBorders>
        <w:top w:val="single" w:sz="4" w:space="0" w:color="B8E3F6" w:themeColor="accent1" w:themeTint="99"/>
        <w:bottom w:val="single" w:sz="4" w:space="0" w:color="B8E3F6" w:themeColor="accent1" w:themeTint="99"/>
        <w:insideH w:val="single" w:sz="4" w:space="0" w:color="B8E3F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2-farve2">
    <w:name w:val="List Table 2 Accent 2"/>
    <w:basedOn w:val="Tabel-Normal"/>
    <w:uiPriority w:val="47"/>
    <w:rsid w:val="009D70DB"/>
    <w:pPr>
      <w:spacing w:line="240" w:lineRule="auto"/>
    </w:pPr>
    <w:tblPr>
      <w:tblStyleRowBandSize w:val="1"/>
      <w:tblStyleColBandSize w:val="1"/>
      <w:tblBorders>
        <w:top w:val="single" w:sz="4" w:space="0" w:color="D9F3FA" w:themeColor="accent2" w:themeTint="99"/>
        <w:bottom w:val="single" w:sz="4" w:space="0" w:color="D9F3FA" w:themeColor="accent2" w:themeTint="99"/>
        <w:insideH w:val="single" w:sz="4" w:space="0" w:color="D9F3F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2-farve3">
    <w:name w:val="List Table 2 Accent 3"/>
    <w:basedOn w:val="Tabel-Normal"/>
    <w:uiPriority w:val="47"/>
    <w:rsid w:val="009D70DB"/>
    <w:pPr>
      <w:spacing w:line="240" w:lineRule="auto"/>
    </w:pPr>
    <w:tblPr>
      <w:tblStyleRowBandSize w:val="1"/>
      <w:tblStyleColBandSize w:val="1"/>
      <w:tblBorders>
        <w:top w:val="single" w:sz="4" w:space="0" w:color="78E6B0" w:themeColor="accent3" w:themeTint="99"/>
        <w:bottom w:val="single" w:sz="4" w:space="0" w:color="78E6B0" w:themeColor="accent3" w:themeTint="99"/>
        <w:insideH w:val="single" w:sz="4" w:space="0" w:color="78E6B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2-farve4">
    <w:name w:val="List Table 2 Accent 4"/>
    <w:basedOn w:val="Tabel-Normal"/>
    <w:uiPriority w:val="47"/>
    <w:rsid w:val="009D70DB"/>
    <w:pPr>
      <w:spacing w:line="240" w:lineRule="auto"/>
    </w:pPr>
    <w:tblPr>
      <w:tblStyleRowBandSize w:val="1"/>
      <w:tblStyleColBandSize w:val="1"/>
      <w:tblBorders>
        <w:top w:val="single" w:sz="4" w:space="0" w:color="B2C2C7" w:themeColor="accent4" w:themeTint="99"/>
        <w:bottom w:val="single" w:sz="4" w:space="0" w:color="B2C2C7" w:themeColor="accent4" w:themeTint="99"/>
        <w:insideH w:val="single" w:sz="4" w:space="0" w:color="B2C2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2-farve5">
    <w:name w:val="List Table 2 Accent 5"/>
    <w:basedOn w:val="Tabel-Normal"/>
    <w:uiPriority w:val="47"/>
    <w:rsid w:val="009D70DB"/>
    <w:pPr>
      <w:spacing w:line="240" w:lineRule="auto"/>
    </w:pPr>
    <w:tblPr>
      <w:tblStyleRowBandSize w:val="1"/>
      <w:tblStyleColBandSize w:val="1"/>
      <w:tblBorders>
        <w:top w:val="single" w:sz="4" w:space="0" w:color="F9F9F9" w:themeColor="accent5" w:themeTint="99"/>
        <w:bottom w:val="single" w:sz="4" w:space="0" w:color="F9F9F9" w:themeColor="accent5" w:themeTint="99"/>
        <w:insideH w:val="single" w:sz="4" w:space="0" w:color="F9F9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2-farve6">
    <w:name w:val="List Table 2 Accent 6"/>
    <w:basedOn w:val="Tabel-Normal"/>
    <w:uiPriority w:val="47"/>
    <w:rsid w:val="009D70DB"/>
    <w:pPr>
      <w:spacing w:line="240" w:lineRule="auto"/>
    </w:pPr>
    <w:tblPr>
      <w:tblStyleRowBandSize w:val="1"/>
      <w:tblStyleColBandSize w:val="1"/>
      <w:tblBorders>
        <w:top w:val="single" w:sz="4" w:space="0" w:color="FFCAA1" w:themeColor="accent6" w:themeTint="99"/>
        <w:bottom w:val="single" w:sz="4" w:space="0" w:color="FFCAA1" w:themeColor="accent6" w:themeTint="99"/>
        <w:insideH w:val="single" w:sz="4" w:space="0" w:color="FFCA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3">
    <w:name w:val="List Table 3"/>
    <w:basedOn w:val="Tabel-Normal"/>
    <w:uiPriority w:val="48"/>
    <w:rsid w:val="009D70DB"/>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9D70DB"/>
    <w:pPr>
      <w:spacing w:line="240" w:lineRule="auto"/>
    </w:pPr>
    <w:tblPr>
      <w:tblStyleRowBandSize w:val="1"/>
      <w:tblStyleColBandSize w:val="1"/>
      <w:tblBorders>
        <w:top w:val="single" w:sz="4" w:space="0" w:color="8AD2F1" w:themeColor="accent1"/>
        <w:left w:val="single" w:sz="4" w:space="0" w:color="8AD2F1" w:themeColor="accent1"/>
        <w:bottom w:val="single" w:sz="4" w:space="0" w:color="8AD2F1" w:themeColor="accent1"/>
        <w:right w:val="single" w:sz="4" w:space="0" w:color="8AD2F1" w:themeColor="accent1"/>
      </w:tblBorders>
    </w:tblPr>
    <w:tblStylePr w:type="firstRow">
      <w:rPr>
        <w:b/>
        <w:bCs/>
        <w:color w:val="FFFFFF" w:themeColor="background1"/>
      </w:rPr>
      <w:tblPr/>
      <w:tcPr>
        <w:shd w:val="clear" w:color="auto" w:fill="8AD2F1" w:themeFill="accent1"/>
      </w:tcPr>
    </w:tblStylePr>
    <w:tblStylePr w:type="lastRow">
      <w:rPr>
        <w:b/>
        <w:bCs/>
      </w:rPr>
      <w:tblPr/>
      <w:tcPr>
        <w:tcBorders>
          <w:top w:val="double" w:sz="4" w:space="0" w:color="8AD2F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D2F1" w:themeColor="accent1"/>
          <w:right w:val="single" w:sz="4" w:space="0" w:color="8AD2F1" w:themeColor="accent1"/>
        </w:tcBorders>
      </w:tcPr>
    </w:tblStylePr>
    <w:tblStylePr w:type="band1Horz">
      <w:tblPr/>
      <w:tcPr>
        <w:tcBorders>
          <w:top w:val="single" w:sz="4" w:space="0" w:color="8AD2F1" w:themeColor="accent1"/>
          <w:bottom w:val="single" w:sz="4" w:space="0" w:color="8AD2F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D2F1" w:themeColor="accent1"/>
          <w:left w:val="nil"/>
        </w:tcBorders>
      </w:tcPr>
    </w:tblStylePr>
    <w:tblStylePr w:type="swCell">
      <w:tblPr/>
      <w:tcPr>
        <w:tcBorders>
          <w:top w:val="double" w:sz="4" w:space="0" w:color="8AD2F1" w:themeColor="accent1"/>
          <w:right w:val="nil"/>
        </w:tcBorders>
      </w:tcPr>
    </w:tblStylePr>
  </w:style>
  <w:style w:type="table" w:styleId="Listetabel3-farve2">
    <w:name w:val="List Table 3 Accent 2"/>
    <w:basedOn w:val="Tabel-Normal"/>
    <w:uiPriority w:val="48"/>
    <w:rsid w:val="009D70DB"/>
    <w:pPr>
      <w:spacing w:line="240" w:lineRule="auto"/>
    </w:pPr>
    <w:tblPr>
      <w:tblStyleRowBandSize w:val="1"/>
      <w:tblStyleColBandSize w:val="1"/>
      <w:tblBorders>
        <w:top w:val="single" w:sz="4" w:space="0" w:color="C1EBF7" w:themeColor="accent2"/>
        <w:left w:val="single" w:sz="4" w:space="0" w:color="C1EBF7" w:themeColor="accent2"/>
        <w:bottom w:val="single" w:sz="4" w:space="0" w:color="C1EBF7" w:themeColor="accent2"/>
        <w:right w:val="single" w:sz="4" w:space="0" w:color="C1EBF7" w:themeColor="accent2"/>
      </w:tblBorders>
    </w:tblPr>
    <w:tblStylePr w:type="firstRow">
      <w:rPr>
        <w:b/>
        <w:bCs/>
        <w:color w:val="FFFFFF" w:themeColor="background1"/>
      </w:rPr>
      <w:tblPr/>
      <w:tcPr>
        <w:shd w:val="clear" w:color="auto" w:fill="C1EBF7" w:themeFill="accent2"/>
      </w:tcPr>
    </w:tblStylePr>
    <w:tblStylePr w:type="lastRow">
      <w:rPr>
        <w:b/>
        <w:bCs/>
      </w:rPr>
      <w:tblPr/>
      <w:tcPr>
        <w:tcBorders>
          <w:top w:val="double" w:sz="4" w:space="0" w:color="C1EBF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EBF7" w:themeColor="accent2"/>
          <w:right w:val="single" w:sz="4" w:space="0" w:color="C1EBF7" w:themeColor="accent2"/>
        </w:tcBorders>
      </w:tcPr>
    </w:tblStylePr>
    <w:tblStylePr w:type="band1Horz">
      <w:tblPr/>
      <w:tcPr>
        <w:tcBorders>
          <w:top w:val="single" w:sz="4" w:space="0" w:color="C1EBF7" w:themeColor="accent2"/>
          <w:bottom w:val="single" w:sz="4" w:space="0" w:color="C1EBF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EBF7" w:themeColor="accent2"/>
          <w:left w:val="nil"/>
        </w:tcBorders>
      </w:tcPr>
    </w:tblStylePr>
    <w:tblStylePr w:type="swCell">
      <w:tblPr/>
      <w:tcPr>
        <w:tcBorders>
          <w:top w:val="double" w:sz="4" w:space="0" w:color="C1EBF7" w:themeColor="accent2"/>
          <w:right w:val="nil"/>
        </w:tcBorders>
      </w:tcPr>
    </w:tblStylePr>
  </w:style>
  <w:style w:type="table" w:styleId="Listetabel3-farve3">
    <w:name w:val="List Table 3 Accent 3"/>
    <w:basedOn w:val="Tabel-Normal"/>
    <w:uiPriority w:val="48"/>
    <w:rsid w:val="009D70DB"/>
    <w:pPr>
      <w:spacing w:line="240" w:lineRule="auto"/>
    </w:pPr>
    <w:tblPr>
      <w:tblStyleRowBandSize w:val="1"/>
      <w:tblStyleColBandSize w:val="1"/>
      <w:tblBorders>
        <w:top w:val="single" w:sz="4" w:space="0" w:color="26D07C" w:themeColor="accent3"/>
        <w:left w:val="single" w:sz="4" w:space="0" w:color="26D07C" w:themeColor="accent3"/>
        <w:bottom w:val="single" w:sz="4" w:space="0" w:color="26D07C" w:themeColor="accent3"/>
        <w:right w:val="single" w:sz="4" w:space="0" w:color="26D07C" w:themeColor="accent3"/>
      </w:tblBorders>
    </w:tblPr>
    <w:tblStylePr w:type="firstRow">
      <w:rPr>
        <w:b/>
        <w:bCs/>
        <w:color w:val="FFFFFF" w:themeColor="background1"/>
      </w:rPr>
      <w:tblPr/>
      <w:tcPr>
        <w:shd w:val="clear" w:color="auto" w:fill="26D07C" w:themeFill="accent3"/>
      </w:tcPr>
    </w:tblStylePr>
    <w:tblStylePr w:type="lastRow">
      <w:rPr>
        <w:b/>
        <w:bCs/>
      </w:rPr>
      <w:tblPr/>
      <w:tcPr>
        <w:tcBorders>
          <w:top w:val="double" w:sz="4" w:space="0" w:color="26D0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D07C" w:themeColor="accent3"/>
          <w:right w:val="single" w:sz="4" w:space="0" w:color="26D07C" w:themeColor="accent3"/>
        </w:tcBorders>
      </w:tcPr>
    </w:tblStylePr>
    <w:tblStylePr w:type="band1Horz">
      <w:tblPr/>
      <w:tcPr>
        <w:tcBorders>
          <w:top w:val="single" w:sz="4" w:space="0" w:color="26D07C" w:themeColor="accent3"/>
          <w:bottom w:val="single" w:sz="4" w:space="0" w:color="26D0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D07C" w:themeColor="accent3"/>
          <w:left w:val="nil"/>
        </w:tcBorders>
      </w:tcPr>
    </w:tblStylePr>
    <w:tblStylePr w:type="swCell">
      <w:tblPr/>
      <w:tcPr>
        <w:tcBorders>
          <w:top w:val="double" w:sz="4" w:space="0" w:color="26D07C" w:themeColor="accent3"/>
          <w:right w:val="nil"/>
        </w:tcBorders>
      </w:tcPr>
    </w:tblStylePr>
  </w:style>
  <w:style w:type="table" w:styleId="Listetabel3-farve4">
    <w:name w:val="List Table 3 Accent 4"/>
    <w:basedOn w:val="Tabel-Normal"/>
    <w:uiPriority w:val="48"/>
    <w:rsid w:val="009D70DB"/>
    <w:pPr>
      <w:spacing w:line="240" w:lineRule="auto"/>
    </w:pPr>
    <w:tblPr>
      <w:tblStyleRowBandSize w:val="1"/>
      <w:tblStyleColBandSize w:val="1"/>
      <w:tblBorders>
        <w:top w:val="single" w:sz="4" w:space="0" w:color="809AA3" w:themeColor="accent4"/>
        <w:left w:val="single" w:sz="4" w:space="0" w:color="809AA3" w:themeColor="accent4"/>
        <w:bottom w:val="single" w:sz="4" w:space="0" w:color="809AA3" w:themeColor="accent4"/>
        <w:right w:val="single" w:sz="4" w:space="0" w:color="809AA3" w:themeColor="accent4"/>
      </w:tblBorders>
    </w:tblPr>
    <w:tblStylePr w:type="firstRow">
      <w:rPr>
        <w:b/>
        <w:bCs/>
        <w:color w:val="FFFFFF" w:themeColor="background1"/>
      </w:rPr>
      <w:tblPr/>
      <w:tcPr>
        <w:shd w:val="clear" w:color="auto" w:fill="809AA3" w:themeFill="accent4"/>
      </w:tcPr>
    </w:tblStylePr>
    <w:tblStylePr w:type="lastRow">
      <w:rPr>
        <w:b/>
        <w:bCs/>
      </w:rPr>
      <w:tblPr/>
      <w:tcPr>
        <w:tcBorders>
          <w:top w:val="double" w:sz="4" w:space="0" w:color="809A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AA3" w:themeColor="accent4"/>
          <w:right w:val="single" w:sz="4" w:space="0" w:color="809AA3" w:themeColor="accent4"/>
        </w:tcBorders>
      </w:tcPr>
    </w:tblStylePr>
    <w:tblStylePr w:type="band1Horz">
      <w:tblPr/>
      <w:tcPr>
        <w:tcBorders>
          <w:top w:val="single" w:sz="4" w:space="0" w:color="809AA3" w:themeColor="accent4"/>
          <w:bottom w:val="single" w:sz="4" w:space="0" w:color="809A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AA3" w:themeColor="accent4"/>
          <w:left w:val="nil"/>
        </w:tcBorders>
      </w:tcPr>
    </w:tblStylePr>
    <w:tblStylePr w:type="swCell">
      <w:tblPr/>
      <w:tcPr>
        <w:tcBorders>
          <w:top w:val="double" w:sz="4" w:space="0" w:color="809AA3" w:themeColor="accent4"/>
          <w:right w:val="nil"/>
        </w:tcBorders>
      </w:tcPr>
    </w:tblStylePr>
  </w:style>
  <w:style w:type="table" w:styleId="Listetabel3-farve5">
    <w:name w:val="List Table 3 Accent 5"/>
    <w:basedOn w:val="Tabel-Normal"/>
    <w:uiPriority w:val="48"/>
    <w:rsid w:val="009D70DB"/>
    <w:pPr>
      <w:spacing w:line="240" w:lineRule="auto"/>
    </w:pPr>
    <w:tblPr>
      <w:tblStyleRowBandSize w:val="1"/>
      <w:tblStyleColBandSize w:val="1"/>
      <w:tblBorders>
        <w:top w:val="single" w:sz="4" w:space="0" w:color="F6F6F6" w:themeColor="accent5"/>
        <w:left w:val="single" w:sz="4" w:space="0" w:color="F6F6F6" w:themeColor="accent5"/>
        <w:bottom w:val="single" w:sz="4" w:space="0" w:color="F6F6F6" w:themeColor="accent5"/>
        <w:right w:val="single" w:sz="4" w:space="0" w:color="F6F6F6" w:themeColor="accent5"/>
      </w:tblBorders>
    </w:tblPr>
    <w:tblStylePr w:type="firstRow">
      <w:rPr>
        <w:b/>
        <w:bCs/>
        <w:color w:val="FFFFFF" w:themeColor="background1"/>
      </w:rPr>
      <w:tblPr/>
      <w:tcPr>
        <w:shd w:val="clear" w:color="auto" w:fill="F6F6F6" w:themeFill="accent5"/>
      </w:tcPr>
    </w:tblStylePr>
    <w:tblStylePr w:type="lastRow">
      <w:rPr>
        <w:b/>
        <w:bCs/>
      </w:rPr>
      <w:tblPr/>
      <w:tcPr>
        <w:tcBorders>
          <w:top w:val="double" w:sz="4" w:space="0" w:color="F6F6F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F6F6" w:themeColor="accent5"/>
          <w:right w:val="single" w:sz="4" w:space="0" w:color="F6F6F6" w:themeColor="accent5"/>
        </w:tcBorders>
      </w:tcPr>
    </w:tblStylePr>
    <w:tblStylePr w:type="band1Horz">
      <w:tblPr/>
      <w:tcPr>
        <w:tcBorders>
          <w:top w:val="single" w:sz="4" w:space="0" w:color="F6F6F6" w:themeColor="accent5"/>
          <w:bottom w:val="single" w:sz="4" w:space="0" w:color="F6F6F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F6F6" w:themeColor="accent5"/>
          <w:left w:val="nil"/>
        </w:tcBorders>
      </w:tcPr>
    </w:tblStylePr>
    <w:tblStylePr w:type="swCell">
      <w:tblPr/>
      <w:tcPr>
        <w:tcBorders>
          <w:top w:val="double" w:sz="4" w:space="0" w:color="F6F6F6" w:themeColor="accent5"/>
          <w:right w:val="nil"/>
        </w:tcBorders>
      </w:tcPr>
    </w:tblStylePr>
  </w:style>
  <w:style w:type="table" w:styleId="Listetabel3-farve6">
    <w:name w:val="List Table 3 Accent 6"/>
    <w:basedOn w:val="Tabel-Normal"/>
    <w:uiPriority w:val="48"/>
    <w:rsid w:val="009D70DB"/>
    <w:pPr>
      <w:spacing w:line="240" w:lineRule="auto"/>
    </w:pPr>
    <w:tblPr>
      <w:tblStyleRowBandSize w:val="1"/>
      <w:tblStyleColBandSize w:val="1"/>
      <w:tblBorders>
        <w:top w:val="single" w:sz="4" w:space="0" w:color="FFA763" w:themeColor="accent6"/>
        <w:left w:val="single" w:sz="4" w:space="0" w:color="FFA763" w:themeColor="accent6"/>
        <w:bottom w:val="single" w:sz="4" w:space="0" w:color="FFA763" w:themeColor="accent6"/>
        <w:right w:val="single" w:sz="4" w:space="0" w:color="FFA763" w:themeColor="accent6"/>
      </w:tblBorders>
    </w:tblPr>
    <w:tblStylePr w:type="firstRow">
      <w:rPr>
        <w:b/>
        <w:bCs/>
        <w:color w:val="FFFFFF" w:themeColor="background1"/>
      </w:rPr>
      <w:tblPr/>
      <w:tcPr>
        <w:shd w:val="clear" w:color="auto" w:fill="FFA763" w:themeFill="accent6"/>
      </w:tcPr>
    </w:tblStylePr>
    <w:tblStylePr w:type="lastRow">
      <w:rPr>
        <w:b/>
        <w:bCs/>
      </w:rPr>
      <w:tblPr/>
      <w:tcPr>
        <w:tcBorders>
          <w:top w:val="double" w:sz="4" w:space="0" w:color="FFA76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763" w:themeColor="accent6"/>
          <w:right w:val="single" w:sz="4" w:space="0" w:color="FFA763" w:themeColor="accent6"/>
        </w:tcBorders>
      </w:tcPr>
    </w:tblStylePr>
    <w:tblStylePr w:type="band1Horz">
      <w:tblPr/>
      <w:tcPr>
        <w:tcBorders>
          <w:top w:val="single" w:sz="4" w:space="0" w:color="FFA763" w:themeColor="accent6"/>
          <w:bottom w:val="single" w:sz="4" w:space="0" w:color="FFA76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763" w:themeColor="accent6"/>
          <w:left w:val="nil"/>
        </w:tcBorders>
      </w:tcPr>
    </w:tblStylePr>
    <w:tblStylePr w:type="swCell">
      <w:tblPr/>
      <w:tcPr>
        <w:tcBorders>
          <w:top w:val="double" w:sz="4" w:space="0" w:color="FFA763" w:themeColor="accent6"/>
          <w:right w:val="nil"/>
        </w:tcBorders>
      </w:tcPr>
    </w:tblStylePr>
  </w:style>
  <w:style w:type="table" w:styleId="Listetabel4">
    <w:name w:val="List Table 4"/>
    <w:basedOn w:val="Tabel-Normal"/>
    <w:uiPriority w:val="49"/>
    <w:rsid w:val="009D70D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9D70DB"/>
    <w:pPr>
      <w:spacing w:line="240" w:lineRule="auto"/>
    </w:p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tblBorders>
    </w:tblPr>
    <w:tblStylePr w:type="firstRow">
      <w:rPr>
        <w:b/>
        <w:bCs/>
        <w:color w:val="FFFFFF" w:themeColor="background1"/>
      </w:rPr>
      <w:tblPr/>
      <w:tcPr>
        <w:tcBorders>
          <w:top w:val="single" w:sz="4" w:space="0" w:color="8AD2F1" w:themeColor="accent1"/>
          <w:left w:val="single" w:sz="4" w:space="0" w:color="8AD2F1" w:themeColor="accent1"/>
          <w:bottom w:val="single" w:sz="4" w:space="0" w:color="8AD2F1" w:themeColor="accent1"/>
          <w:right w:val="single" w:sz="4" w:space="0" w:color="8AD2F1" w:themeColor="accent1"/>
          <w:insideH w:val="nil"/>
        </w:tcBorders>
        <w:shd w:val="clear" w:color="auto" w:fill="8AD2F1" w:themeFill="accent1"/>
      </w:tcPr>
    </w:tblStylePr>
    <w:tblStylePr w:type="lastRow">
      <w:rPr>
        <w:b/>
        <w:bCs/>
      </w:rPr>
      <w:tblPr/>
      <w:tcPr>
        <w:tcBorders>
          <w:top w:val="doub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4-farve2">
    <w:name w:val="List Table 4 Accent 2"/>
    <w:basedOn w:val="Tabel-Normal"/>
    <w:uiPriority w:val="49"/>
    <w:rsid w:val="009D70DB"/>
    <w:pPr>
      <w:spacing w:line="240" w:lineRule="auto"/>
    </w:p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tblBorders>
    </w:tblPr>
    <w:tblStylePr w:type="firstRow">
      <w:rPr>
        <w:b/>
        <w:bCs/>
        <w:color w:val="FFFFFF" w:themeColor="background1"/>
      </w:rPr>
      <w:tblPr/>
      <w:tcPr>
        <w:tcBorders>
          <w:top w:val="single" w:sz="4" w:space="0" w:color="C1EBF7" w:themeColor="accent2"/>
          <w:left w:val="single" w:sz="4" w:space="0" w:color="C1EBF7" w:themeColor="accent2"/>
          <w:bottom w:val="single" w:sz="4" w:space="0" w:color="C1EBF7" w:themeColor="accent2"/>
          <w:right w:val="single" w:sz="4" w:space="0" w:color="C1EBF7" w:themeColor="accent2"/>
          <w:insideH w:val="nil"/>
        </w:tcBorders>
        <w:shd w:val="clear" w:color="auto" w:fill="C1EBF7" w:themeFill="accent2"/>
      </w:tcPr>
    </w:tblStylePr>
    <w:tblStylePr w:type="lastRow">
      <w:rPr>
        <w:b/>
        <w:bCs/>
      </w:rPr>
      <w:tblPr/>
      <w:tcPr>
        <w:tcBorders>
          <w:top w:val="doub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4-farve3">
    <w:name w:val="List Table 4 Accent 3"/>
    <w:basedOn w:val="Tabel-Normal"/>
    <w:uiPriority w:val="49"/>
    <w:rsid w:val="009D70DB"/>
    <w:pPr>
      <w:spacing w:line="240" w:lineRule="auto"/>
    </w:p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tcBorders>
        <w:shd w:val="clear" w:color="auto" w:fill="26D07C" w:themeFill="accent3"/>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4-farve4">
    <w:name w:val="List Table 4 Accent 4"/>
    <w:basedOn w:val="Tabel-Normal"/>
    <w:uiPriority w:val="49"/>
    <w:rsid w:val="009D70DB"/>
    <w:pPr>
      <w:spacing w:line="240" w:lineRule="auto"/>
    </w:p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tblBorders>
    </w:tblPr>
    <w:tblStylePr w:type="firstRow">
      <w:rPr>
        <w:b/>
        <w:bCs/>
        <w:color w:val="FFFFFF" w:themeColor="background1"/>
      </w:rPr>
      <w:tblPr/>
      <w:tcPr>
        <w:tcBorders>
          <w:top w:val="single" w:sz="4" w:space="0" w:color="809AA3" w:themeColor="accent4"/>
          <w:left w:val="single" w:sz="4" w:space="0" w:color="809AA3" w:themeColor="accent4"/>
          <w:bottom w:val="single" w:sz="4" w:space="0" w:color="809AA3" w:themeColor="accent4"/>
          <w:right w:val="single" w:sz="4" w:space="0" w:color="809AA3" w:themeColor="accent4"/>
          <w:insideH w:val="nil"/>
        </w:tcBorders>
        <w:shd w:val="clear" w:color="auto" w:fill="809AA3" w:themeFill="accent4"/>
      </w:tcPr>
    </w:tblStylePr>
    <w:tblStylePr w:type="lastRow">
      <w:rPr>
        <w:b/>
        <w:bCs/>
      </w:rPr>
      <w:tblPr/>
      <w:tcPr>
        <w:tcBorders>
          <w:top w:val="doub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4-farve5">
    <w:name w:val="List Table 4 Accent 5"/>
    <w:basedOn w:val="Tabel-Normal"/>
    <w:uiPriority w:val="49"/>
    <w:rsid w:val="009D70DB"/>
    <w:pPr>
      <w:spacing w:line="240" w:lineRule="auto"/>
    </w:p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tblBorders>
    </w:tblPr>
    <w:tblStylePr w:type="firstRow">
      <w:rPr>
        <w:b/>
        <w:bCs/>
        <w:color w:val="FFFFFF" w:themeColor="background1"/>
      </w:rPr>
      <w:tblPr/>
      <w:tcPr>
        <w:tcBorders>
          <w:top w:val="single" w:sz="4" w:space="0" w:color="F6F6F6" w:themeColor="accent5"/>
          <w:left w:val="single" w:sz="4" w:space="0" w:color="F6F6F6" w:themeColor="accent5"/>
          <w:bottom w:val="single" w:sz="4" w:space="0" w:color="F6F6F6" w:themeColor="accent5"/>
          <w:right w:val="single" w:sz="4" w:space="0" w:color="F6F6F6" w:themeColor="accent5"/>
          <w:insideH w:val="nil"/>
        </w:tcBorders>
        <w:shd w:val="clear" w:color="auto" w:fill="F6F6F6" w:themeFill="accent5"/>
      </w:tcPr>
    </w:tblStylePr>
    <w:tblStylePr w:type="lastRow">
      <w:rPr>
        <w:b/>
        <w:bCs/>
      </w:rPr>
      <w:tblPr/>
      <w:tcPr>
        <w:tcBorders>
          <w:top w:val="doub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4-farve6">
    <w:name w:val="List Table 4 Accent 6"/>
    <w:basedOn w:val="Tabel-Normal"/>
    <w:uiPriority w:val="49"/>
    <w:rsid w:val="009D70DB"/>
    <w:pPr>
      <w:spacing w:line="240" w:lineRule="auto"/>
    </w:p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tblBorders>
    </w:tblPr>
    <w:tblStylePr w:type="firstRow">
      <w:rPr>
        <w:b/>
        <w:bCs/>
        <w:color w:val="FFFFFF" w:themeColor="background1"/>
      </w:rPr>
      <w:tblPr/>
      <w:tcPr>
        <w:tcBorders>
          <w:top w:val="single" w:sz="4" w:space="0" w:color="FFA763" w:themeColor="accent6"/>
          <w:left w:val="single" w:sz="4" w:space="0" w:color="FFA763" w:themeColor="accent6"/>
          <w:bottom w:val="single" w:sz="4" w:space="0" w:color="FFA763" w:themeColor="accent6"/>
          <w:right w:val="single" w:sz="4" w:space="0" w:color="FFA763" w:themeColor="accent6"/>
          <w:insideH w:val="nil"/>
        </w:tcBorders>
        <w:shd w:val="clear" w:color="auto" w:fill="FFA763" w:themeFill="accent6"/>
      </w:tcPr>
    </w:tblStylePr>
    <w:tblStylePr w:type="lastRow">
      <w:rPr>
        <w:b/>
        <w:bCs/>
      </w:rPr>
      <w:tblPr/>
      <w:tcPr>
        <w:tcBorders>
          <w:top w:val="doub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5-mrk">
    <w:name w:val="List Table 5 Dark"/>
    <w:basedOn w:val="Tabel-Normal"/>
    <w:uiPriority w:val="50"/>
    <w:rsid w:val="009D70DB"/>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9D70DB"/>
    <w:pPr>
      <w:spacing w:line="240" w:lineRule="auto"/>
    </w:pPr>
    <w:rPr>
      <w:color w:val="FFFFFF" w:themeColor="background1"/>
    </w:rPr>
    <w:tblPr>
      <w:tblStyleRowBandSize w:val="1"/>
      <w:tblStyleColBandSize w:val="1"/>
      <w:tblBorders>
        <w:top w:val="single" w:sz="24" w:space="0" w:color="8AD2F1" w:themeColor="accent1"/>
        <w:left w:val="single" w:sz="24" w:space="0" w:color="8AD2F1" w:themeColor="accent1"/>
        <w:bottom w:val="single" w:sz="24" w:space="0" w:color="8AD2F1" w:themeColor="accent1"/>
        <w:right w:val="single" w:sz="24" w:space="0" w:color="8AD2F1" w:themeColor="accent1"/>
      </w:tblBorders>
    </w:tblPr>
    <w:tcPr>
      <w:shd w:val="clear" w:color="auto" w:fill="8AD2F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9D70DB"/>
    <w:pPr>
      <w:spacing w:line="240" w:lineRule="auto"/>
    </w:pPr>
    <w:rPr>
      <w:color w:val="FFFFFF" w:themeColor="background1"/>
    </w:rPr>
    <w:tblPr>
      <w:tblStyleRowBandSize w:val="1"/>
      <w:tblStyleColBandSize w:val="1"/>
      <w:tblBorders>
        <w:top w:val="single" w:sz="24" w:space="0" w:color="C1EBF7" w:themeColor="accent2"/>
        <w:left w:val="single" w:sz="24" w:space="0" w:color="C1EBF7" w:themeColor="accent2"/>
        <w:bottom w:val="single" w:sz="24" w:space="0" w:color="C1EBF7" w:themeColor="accent2"/>
        <w:right w:val="single" w:sz="24" w:space="0" w:color="C1EBF7" w:themeColor="accent2"/>
      </w:tblBorders>
    </w:tblPr>
    <w:tcPr>
      <w:shd w:val="clear" w:color="auto" w:fill="C1EBF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9D70DB"/>
    <w:pPr>
      <w:spacing w:line="240" w:lineRule="auto"/>
    </w:pPr>
    <w:rPr>
      <w:color w:val="FFFFFF" w:themeColor="background1"/>
    </w:rPr>
    <w:tblPr>
      <w:tblStyleRowBandSize w:val="1"/>
      <w:tblStyleColBandSize w:val="1"/>
      <w:tblBorders>
        <w:top w:val="single" w:sz="24" w:space="0" w:color="26D07C" w:themeColor="accent3"/>
        <w:left w:val="single" w:sz="24" w:space="0" w:color="26D07C" w:themeColor="accent3"/>
        <w:bottom w:val="single" w:sz="24" w:space="0" w:color="26D07C" w:themeColor="accent3"/>
        <w:right w:val="single" w:sz="24" w:space="0" w:color="26D07C" w:themeColor="accent3"/>
      </w:tblBorders>
    </w:tblPr>
    <w:tcPr>
      <w:shd w:val="clear" w:color="auto" w:fill="26D0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9D70DB"/>
    <w:pPr>
      <w:spacing w:line="240" w:lineRule="auto"/>
    </w:pPr>
    <w:rPr>
      <w:color w:val="FFFFFF" w:themeColor="background1"/>
    </w:rPr>
    <w:tblPr>
      <w:tblStyleRowBandSize w:val="1"/>
      <w:tblStyleColBandSize w:val="1"/>
      <w:tblBorders>
        <w:top w:val="single" w:sz="24" w:space="0" w:color="809AA3" w:themeColor="accent4"/>
        <w:left w:val="single" w:sz="24" w:space="0" w:color="809AA3" w:themeColor="accent4"/>
        <w:bottom w:val="single" w:sz="24" w:space="0" w:color="809AA3" w:themeColor="accent4"/>
        <w:right w:val="single" w:sz="24" w:space="0" w:color="809AA3" w:themeColor="accent4"/>
      </w:tblBorders>
    </w:tblPr>
    <w:tcPr>
      <w:shd w:val="clear" w:color="auto" w:fill="809A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9D70DB"/>
    <w:pPr>
      <w:spacing w:line="240" w:lineRule="auto"/>
    </w:pPr>
    <w:rPr>
      <w:color w:val="FFFFFF" w:themeColor="background1"/>
    </w:rPr>
    <w:tblPr>
      <w:tblStyleRowBandSize w:val="1"/>
      <w:tblStyleColBandSize w:val="1"/>
      <w:tblBorders>
        <w:top w:val="single" w:sz="24" w:space="0" w:color="F6F6F6" w:themeColor="accent5"/>
        <w:left w:val="single" w:sz="24" w:space="0" w:color="F6F6F6" w:themeColor="accent5"/>
        <w:bottom w:val="single" w:sz="24" w:space="0" w:color="F6F6F6" w:themeColor="accent5"/>
        <w:right w:val="single" w:sz="24" w:space="0" w:color="F6F6F6" w:themeColor="accent5"/>
      </w:tblBorders>
    </w:tblPr>
    <w:tcPr>
      <w:shd w:val="clear" w:color="auto" w:fill="F6F6F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9D70DB"/>
    <w:pPr>
      <w:spacing w:line="240" w:lineRule="auto"/>
    </w:pPr>
    <w:rPr>
      <w:color w:val="FFFFFF" w:themeColor="background1"/>
    </w:rPr>
    <w:tblPr>
      <w:tblStyleRowBandSize w:val="1"/>
      <w:tblStyleColBandSize w:val="1"/>
      <w:tblBorders>
        <w:top w:val="single" w:sz="24" w:space="0" w:color="FFA763" w:themeColor="accent6"/>
        <w:left w:val="single" w:sz="24" w:space="0" w:color="FFA763" w:themeColor="accent6"/>
        <w:bottom w:val="single" w:sz="24" w:space="0" w:color="FFA763" w:themeColor="accent6"/>
        <w:right w:val="single" w:sz="24" w:space="0" w:color="FFA763" w:themeColor="accent6"/>
      </w:tblBorders>
    </w:tblPr>
    <w:tcPr>
      <w:shd w:val="clear" w:color="auto" w:fill="FFA76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9D70DB"/>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9D70DB"/>
    <w:pPr>
      <w:spacing w:line="240" w:lineRule="auto"/>
    </w:pPr>
    <w:rPr>
      <w:color w:val="34B1E6" w:themeColor="accent1" w:themeShade="BF"/>
    </w:rPr>
    <w:tblPr>
      <w:tblStyleRowBandSize w:val="1"/>
      <w:tblStyleColBandSize w:val="1"/>
      <w:tblBorders>
        <w:top w:val="single" w:sz="4" w:space="0" w:color="8AD2F1" w:themeColor="accent1"/>
        <w:bottom w:val="single" w:sz="4" w:space="0" w:color="8AD2F1" w:themeColor="accent1"/>
      </w:tblBorders>
    </w:tblPr>
    <w:tblStylePr w:type="firstRow">
      <w:rPr>
        <w:b/>
        <w:bCs/>
      </w:rPr>
      <w:tblPr/>
      <w:tcPr>
        <w:tcBorders>
          <w:bottom w:val="single" w:sz="4" w:space="0" w:color="8AD2F1" w:themeColor="accent1"/>
        </w:tcBorders>
      </w:tcPr>
    </w:tblStylePr>
    <w:tblStylePr w:type="lastRow">
      <w:rPr>
        <w:b/>
        <w:bCs/>
      </w:rPr>
      <w:tblPr/>
      <w:tcPr>
        <w:tcBorders>
          <w:top w:val="double" w:sz="4" w:space="0" w:color="8AD2F1" w:themeColor="accent1"/>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6-farverig-farve2">
    <w:name w:val="List Table 6 Colorful Accent 2"/>
    <w:basedOn w:val="Tabel-Normal"/>
    <w:uiPriority w:val="51"/>
    <w:rsid w:val="009D70DB"/>
    <w:pPr>
      <w:spacing w:line="240" w:lineRule="auto"/>
    </w:pPr>
    <w:rPr>
      <w:color w:val="5ECBEA" w:themeColor="accent2" w:themeShade="BF"/>
    </w:rPr>
    <w:tblPr>
      <w:tblStyleRowBandSize w:val="1"/>
      <w:tblStyleColBandSize w:val="1"/>
      <w:tblBorders>
        <w:top w:val="single" w:sz="4" w:space="0" w:color="C1EBF7" w:themeColor="accent2"/>
        <w:bottom w:val="single" w:sz="4" w:space="0" w:color="C1EBF7" w:themeColor="accent2"/>
      </w:tblBorders>
    </w:tblPr>
    <w:tblStylePr w:type="firstRow">
      <w:rPr>
        <w:b/>
        <w:bCs/>
      </w:rPr>
      <w:tblPr/>
      <w:tcPr>
        <w:tcBorders>
          <w:bottom w:val="single" w:sz="4" w:space="0" w:color="C1EBF7" w:themeColor="accent2"/>
        </w:tcBorders>
      </w:tcPr>
    </w:tblStylePr>
    <w:tblStylePr w:type="lastRow">
      <w:rPr>
        <w:b/>
        <w:bCs/>
      </w:rPr>
      <w:tblPr/>
      <w:tcPr>
        <w:tcBorders>
          <w:top w:val="double" w:sz="4" w:space="0" w:color="C1EBF7" w:themeColor="accent2"/>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6-farverig-farve3">
    <w:name w:val="List Table 6 Colorful Accent 3"/>
    <w:basedOn w:val="Tabel-Normal"/>
    <w:uiPriority w:val="51"/>
    <w:rsid w:val="009D70DB"/>
    <w:pPr>
      <w:spacing w:line="240" w:lineRule="auto"/>
    </w:pPr>
    <w:rPr>
      <w:color w:val="1C9B5C" w:themeColor="accent3" w:themeShade="BF"/>
    </w:rPr>
    <w:tblPr>
      <w:tblStyleRowBandSize w:val="1"/>
      <w:tblStyleColBandSize w:val="1"/>
      <w:tblBorders>
        <w:top w:val="single" w:sz="4" w:space="0" w:color="26D07C" w:themeColor="accent3"/>
        <w:bottom w:val="single" w:sz="4" w:space="0" w:color="26D07C" w:themeColor="accent3"/>
      </w:tblBorders>
    </w:tblPr>
    <w:tblStylePr w:type="firstRow">
      <w:rPr>
        <w:b/>
        <w:bCs/>
      </w:rPr>
      <w:tblPr/>
      <w:tcPr>
        <w:tcBorders>
          <w:bottom w:val="single" w:sz="4" w:space="0" w:color="26D07C" w:themeColor="accent3"/>
        </w:tcBorders>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6-farverig-farve4">
    <w:name w:val="List Table 6 Colorful Accent 4"/>
    <w:basedOn w:val="Tabel-Normal"/>
    <w:uiPriority w:val="51"/>
    <w:rsid w:val="009D70DB"/>
    <w:pPr>
      <w:spacing w:line="240" w:lineRule="auto"/>
    </w:pPr>
    <w:rPr>
      <w:color w:val="5B757E" w:themeColor="accent4" w:themeShade="BF"/>
    </w:rPr>
    <w:tblPr>
      <w:tblStyleRowBandSize w:val="1"/>
      <w:tblStyleColBandSize w:val="1"/>
      <w:tblBorders>
        <w:top w:val="single" w:sz="4" w:space="0" w:color="809AA3" w:themeColor="accent4"/>
        <w:bottom w:val="single" w:sz="4" w:space="0" w:color="809AA3" w:themeColor="accent4"/>
      </w:tblBorders>
    </w:tblPr>
    <w:tblStylePr w:type="firstRow">
      <w:rPr>
        <w:b/>
        <w:bCs/>
      </w:rPr>
      <w:tblPr/>
      <w:tcPr>
        <w:tcBorders>
          <w:bottom w:val="single" w:sz="4" w:space="0" w:color="809AA3" w:themeColor="accent4"/>
        </w:tcBorders>
      </w:tcPr>
    </w:tblStylePr>
    <w:tblStylePr w:type="lastRow">
      <w:rPr>
        <w:b/>
        <w:bCs/>
      </w:rPr>
      <w:tblPr/>
      <w:tcPr>
        <w:tcBorders>
          <w:top w:val="double" w:sz="4" w:space="0" w:color="809AA3" w:themeColor="accent4"/>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6-farverig-farve5">
    <w:name w:val="List Table 6 Colorful Accent 5"/>
    <w:basedOn w:val="Tabel-Normal"/>
    <w:uiPriority w:val="51"/>
    <w:rsid w:val="009D70DB"/>
    <w:pPr>
      <w:spacing w:line="240" w:lineRule="auto"/>
    </w:pPr>
    <w:rPr>
      <w:color w:val="B8B8B8" w:themeColor="accent5" w:themeShade="BF"/>
    </w:rPr>
    <w:tblPr>
      <w:tblStyleRowBandSize w:val="1"/>
      <w:tblStyleColBandSize w:val="1"/>
      <w:tblBorders>
        <w:top w:val="single" w:sz="4" w:space="0" w:color="F6F6F6" w:themeColor="accent5"/>
        <w:bottom w:val="single" w:sz="4" w:space="0" w:color="F6F6F6" w:themeColor="accent5"/>
      </w:tblBorders>
    </w:tblPr>
    <w:tblStylePr w:type="firstRow">
      <w:rPr>
        <w:b/>
        <w:bCs/>
      </w:rPr>
      <w:tblPr/>
      <w:tcPr>
        <w:tcBorders>
          <w:bottom w:val="single" w:sz="4" w:space="0" w:color="F6F6F6" w:themeColor="accent5"/>
        </w:tcBorders>
      </w:tcPr>
    </w:tblStylePr>
    <w:tblStylePr w:type="lastRow">
      <w:rPr>
        <w:b/>
        <w:bCs/>
      </w:rPr>
      <w:tblPr/>
      <w:tcPr>
        <w:tcBorders>
          <w:top w:val="double" w:sz="4" w:space="0" w:color="F6F6F6" w:themeColor="accent5"/>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6-farverig-farve6">
    <w:name w:val="List Table 6 Colorful Accent 6"/>
    <w:basedOn w:val="Tabel-Normal"/>
    <w:uiPriority w:val="51"/>
    <w:rsid w:val="009D70DB"/>
    <w:pPr>
      <w:spacing w:line="240" w:lineRule="auto"/>
    </w:pPr>
    <w:rPr>
      <w:color w:val="FF740A" w:themeColor="accent6" w:themeShade="BF"/>
    </w:rPr>
    <w:tblPr>
      <w:tblStyleRowBandSize w:val="1"/>
      <w:tblStyleColBandSize w:val="1"/>
      <w:tblBorders>
        <w:top w:val="single" w:sz="4" w:space="0" w:color="FFA763" w:themeColor="accent6"/>
        <w:bottom w:val="single" w:sz="4" w:space="0" w:color="FFA763" w:themeColor="accent6"/>
      </w:tblBorders>
    </w:tblPr>
    <w:tblStylePr w:type="firstRow">
      <w:rPr>
        <w:b/>
        <w:bCs/>
      </w:rPr>
      <w:tblPr/>
      <w:tcPr>
        <w:tcBorders>
          <w:bottom w:val="single" w:sz="4" w:space="0" w:color="FFA763" w:themeColor="accent6"/>
        </w:tcBorders>
      </w:tcPr>
    </w:tblStylePr>
    <w:tblStylePr w:type="lastRow">
      <w:rPr>
        <w:b/>
        <w:bCs/>
      </w:rPr>
      <w:tblPr/>
      <w:tcPr>
        <w:tcBorders>
          <w:top w:val="double" w:sz="4" w:space="0" w:color="FFA763" w:themeColor="accent6"/>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7-farverig">
    <w:name w:val="List Table 7 Colorful"/>
    <w:basedOn w:val="Tabel-Normal"/>
    <w:uiPriority w:val="52"/>
    <w:rsid w:val="009D70DB"/>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9D70DB"/>
    <w:pPr>
      <w:spacing w:line="240" w:lineRule="auto"/>
    </w:pPr>
    <w:rPr>
      <w:color w:val="34B1E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D2F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D2F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D2F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D2F1" w:themeColor="accent1"/>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9D70DB"/>
    <w:pPr>
      <w:spacing w:line="240" w:lineRule="auto"/>
    </w:pPr>
    <w:rPr>
      <w:color w:val="5ECBE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EBF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EBF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EBF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EBF7" w:themeColor="accent2"/>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9D70DB"/>
    <w:pPr>
      <w:spacing w:line="240" w:lineRule="auto"/>
    </w:pPr>
    <w:rPr>
      <w:color w:val="1C9B5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D0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D0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D0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D07C" w:themeColor="accent3"/>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9D70DB"/>
    <w:pPr>
      <w:spacing w:line="240" w:lineRule="auto"/>
    </w:pPr>
    <w:rPr>
      <w:color w:val="5B757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A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A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A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AA3" w:themeColor="accent4"/>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9D70DB"/>
    <w:pPr>
      <w:spacing w:line="240" w:lineRule="auto"/>
    </w:pPr>
    <w:rPr>
      <w:color w:val="B8B8B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F6F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F6F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F6F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F6F6" w:themeColor="accent5"/>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9D70DB"/>
    <w:pPr>
      <w:spacing w:line="240" w:lineRule="auto"/>
    </w:pPr>
    <w:rPr>
      <w:color w:val="FF74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76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76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76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763" w:themeColor="accent6"/>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D70DB"/>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uiPriority w:val="99"/>
    <w:semiHidden/>
    <w:rsid w:val="009D70DB"/>
    <w:rPr>
      <w:rFonts w:ascii="Consolas" w:hAnsi="Consolas"/>
      <w:lang w:val="da-DK"/>
    </w:rPr>
  </w:style>
  <w:style w:type="table" w:styleId="Mediumgitter1">
    <w:name w:val="Medium Grid 1"/>
    <w:basedOn w:val="Tabel-Normal"/>
    <w:uiPriority w:val="67"/>
    <w:semiHidden/>
    <w:unhideWhenUsed/>
    <w:rsid w:val="009D70D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9D70DB"/>
    <w:pPr>
      <w:spacing w:line="240" w:lineRule="auto"/>
    </w:pPr>
    <w:tblPr>
      <w:tblStyleRowBandSize w:val="1"/>
      <w:tblStyleColBandSize w:val="1"/>
      <w:tbl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single" w:sz="8" w:space="0" w:color="A7DDF4" w:themeColor="accent1" w:themeTint="BF"/>
        <w:insideV w:val="single" w:sz="8" w:space="0" w:color="A7DDF4" w:themeColor="accent1" w:themeTint="BF"/>
      </w:tblBorders>
    </w:tblPr>
    <w:tcPr>
      <w:shd w:val="clear" w:color="auto" w:fill="E1F3FB" w:themeFill="accent1" w:themeFillTint="3F"/>
    </w:tcPr>
    <w:tblStylePr w:type="firstRow">
      <w:rPr>
        <w:b/>
        <w:bCs/>
      </w:rPr>
    </w:tblStylePr>
    <w:tblStylePr w:type="lastRow">
      <w:rPr>
        <w:b/>
        <w:bCs/>
      </w:rPr>
      <w:tblPr/>
      <w:tcPr>
        <w:tcBorders>
          <w:top w:val="single" w:sz="18" w:space="0" w:color="A7DDF4" w:themeColor="accent1" w:themeTint="BF"/>
        </w:tcBorders>
      </w:tcPr>
    </w:tblStylePr>
    <w:tblStylePr w:type="firstCol">
      <w:rPr>
        <w:b/>
        <w:bCs/>
      </w:rPr>
    </w:tblStylePr>
    <w:tblStylePr w:type="lastCol">
      <w:rPr>
        <w:b/>
        <w:bCs/>
      </w:rPr>
    </w:tblStylePr>
    <w:tblStylePr w:type="band1Vert">
      <w:tblPr/>
      <w:tcPr>
        <w:shd w:val="clear" w:color="auto" w:fill="C4E8F8" w:themeFill="accent1" w:themeFillTint="7F"/>
      </w:tcPr>
    </w:tblStylePr>
    <w:tblStylePr w:type="band1Horz">
      <w:tblPr/>
      <w:tcPr>
        <w:shd w:val="clear" w:color="auto" w:fill="C4E8F8" w:themeFill="accent1" w:themeFillTint="7F"/>
      </w:tcPr>
    </w:tblStylePr>
  </w:style>
  <w:style w:type="table" w:styleId="Mediumgitter1-fremhvningsfarve2">
    <w:name w:val="Medium Grid 1 Accent 2"/>
    <w:basedOn w:val="Tabel-Normal"/>
    <w:uiPriority w:val="67"/>
    <w:semiHidden/>
    <w:unhideWhenUsed/>
    <w:rsid w:val="009D70DB"/>
    <w:pPr>
      <w:spacing w:line="240" w:lineRule="auto"/>
    </w:pPr>
    <w:tblPr>
      <w:tblStyleRowBandSize w:val="1"/>
      <w:tblStyleColBandSize w:val="1"/>
      <w:tbl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single" w:sz="8" w:space="0" w:color="D0EFF9" w:themeColor="accent2" w:themeTint="BF"/>
        <w:insideV w:val="single" w:sz="8" w:space="0" w:color="D0EFF9" w:themeColor="accent2" w:themeTint="BF"/>
      </w:tblBorders>
    </w:tblPr>
    <w:tcPr>
      <w:shd w:val="clear" w:color="auto" w:fill="EFFAFD" w:themeFill="accent2" w:themeFillTint="3F"/>
    </w:tcPr>
    <w:tblStylePr w:type="firstRow">
      <w:rPr>
        <w:b/>
        <w:bCs/>
      </w:rPr>
    </w:tblStylePr>
    <w:tblStylePr w:type="lastRow">
      <w:rPr>
        <w:b/>
        <w:bCs/>
      </w:rPr>
      <w:tblPr/>
      <w:tcPr>
        <w:tcBorders>
          <w:top w:val="single" w:sz="18" w:space="0" w:color="D0EFF9" w:themeColor="accent2" w:themeTint="BF"/>
        </w:tcBorders>
      </w:tcPr>
    </w:tblStylePr>
    <w:tblStylePr w:type="firstCol">
      <w:rPr>
        <w:b/>
        <w:bCs/>
      </w:rPr>
    </w:tblStylePr>
    <w:tblStylePr w:type="lastCol">
      <w:rPr>
        <w:b/>
        <w:bCs/>
      </w:rPr>
    </w:tblStylePr>
    <w:tblStylePr w:type="band1Vert">
      <w:tblPr/>
      <w:tcPr>
        <w:shd w:val="clear" w:color="auto" w:fill="E0F4FB" w:themeFill="accent2" w:themeFillTint="7F"/>
      </w:tcPr>
    </w:tblStylePr>
    <w:tblStylePr w:type="band1Horz">
      <w:tblPr/>
      <w:tcPr>
        <w:shd w:val="clear" w:color="auto" w:fill="E0F4FB" w:themeFill="accent2" w:themeFillTint="7F"/>
      </w:tcPr>
    </w:tblStylePr>
  </w:style>
  <w:style w:type="table" w:styleId="Mediumgitter1-fremhvningsfarve3">
    <w:name w:val="Medium Grid 1 Accent 3"/>
    <w:basedOn w:val="Tabel-Normal"/>
    <w:uiPriority w:val="67"/>
    <w:semiHidden/>
    <w:unhideWhenUsed/>
    <w:rsid w:val="009D70DB"/>
    <w:pPr>
      <w:spacing w:line="240" w:lineRule="auto"/>
    </w:pPr>
    <w:tblPr>
      <w:tblStyleRowBandSize w:val="1"/>
      <w:tblStyleColBandSize w:val="1"/>
      <w:tbl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single" w:sz="8" w:space="0" w:color="57E09C" w:themeColor="accent3" w:themeTint="BF"/>
        <w:insideV w:val="single" w:sz="8" w:space="0" w:color="57E09C" w:themeColor="accent3" w:themeTint="BF"/>
      </w:tblBorders>
    </w:tblPr>
    <w:tcPr>
      <w:shd w:val="clear" w:color="auto" w:fill="C7F5DE" w:themeFill="accent3" w:themeFillTint="3F"/>
    </w:tcPr>
    <w:tblStylePr w:type="firstRow">
      <w:rPr>
        <w:b/>
        <w:bCs/>
      </w:rPr>
    </w:tblStylePr>
    <w:tblStylePr w:type="lastRow">
      <w:rPr>
        <w:b/>
        <w:bCs/>
      </w:rPr>
      <w:tblPr/>
      <w:tcPr>
        <w:tcBorders>
          <w:top w:val="single" w:sz="18" w:space="0" w:color="57E09C" w:themeColor="accent3" w:themeTint="BF"/>
        </w:tcBorders>
      </w:tcPr>
    </w:tblStylePr>
    <w:tblStylePr w:type="firstCol">
      <w:rPr>
        <w:b/>
        <w:bCs/>
      </w:rPr>
    </w:tblStylePr>
    <w:tblStylePr w:type="lastCol">
      <w:rPr>
        <w:b/>
        <w:bCs/>
      </w:rPr>
    </w:tblStylePr>
    <w:tblStylePr w:type="band1Vert">
      <w:tblPr/>
      <w:tcPr>
        <w:shd w:val="clear" w:color="auto" w:fill="8FEABD" w:themeFill="accent3" w:themeFillTint="7F"/>
      </w:tcPr>
    </w:tblStylePr>
    <w:tblStylePr w:type="band1Horz">
      <w:tblPr/>
      <w:tcPr>
        <w:shd w:val="clear" w:color="auto" w:fill="8FEABD" w:themeFill="accent3" w:themeFillTint="7F"/>
      </w:tcPr>
    </w:tblStylePr>
  </w:style>
  <w:style w:type="table" w:styleId="Mediumgitter1-fremhvningsfarve4">
    <w:name w:val="Medium Grid 1 Accent 4"/>
    <w:basedOn w:val="Tabel-Normal"/>
    <w:uiPriority w:val="67"/>
    <w:semiHidden/>
    <w:unhideWhenUsed/>
    <w:rsid w:val="009D70DB"/>
    <w:pPr>
      <w:spacing w:line="240" w:lineRule="auto"/>
    </w:pPr>
    <w:tblPr>
      <w:tblStyleRowBandSize w:val="1"/>
      <w:tblStyleColBandSize w:val="1"/>
      <w:tbl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single" w:sz="8" w:space="0" w:color="9FB3BA" w:themeColor="accent4" w:themeTint="BF"/>
        <w:insideV w:val="single" w:sz="8" w:space="0" w:color="9FB3BA" w:themeColor="accent4" w:themeTint="BF"/>
      </w:tblBorders>
    </w:tblPr>
    <w:tcPr>
      <w:shd w:val="clear" w:color="auto" w:fill="DFE5E8" w:themeFill="accent4" w:themeFillTint="3F"/>
    </w:tcPr>
    <w:tblStylePr w:type="firstRow">
      <w:rPr>
        <w:b/>
        <w:bCs/>
      </w:rPr>
    </w:tblStylePr>
    <w:tblStylePr w:type="lastRow">
      <w:rPr>
        <w:b/>
        <w:bCs/>
      </w:rPr>
      <w:tblPr/>
      <w:tcPr>
        <w:tcBorders>
          <w:top w:val="single" w:sz="18" w:space="0" w:color="9FB3BA" w:themeColor="accent4" w:themeTint="BF"/>
        </w:tcBorders>
      </w:tcPr>
    </w:tblStylePr>
    <w:tblStylePr w:type="firstCol">
      <w:rPr>
        <w:b/>
        <w:bCs/>
      </w:rPr>
    </w:tblStylePr>
    <w:tblStylePr w:type="lastCol">
      <w:rPr>
        <w:b/>
        <w:bCs/>
      </w:rPr>
    </w:tblStylePr>
    <w:tblStylePr w:type="band1Vert">
      <w:tblPr/>
      <w:tcPr>
        <w:shd w:val="clear" w:color="auto" w:fill="BFCCD1" w:themeFill="accent4" w:themeFillTint="7F"/>
      </w:tcPr>
    </w:tblStylePr>
    <w:tblStylePr w:type="band1Horz">
      <w:tblPr/>
      <w:tcPr>
        <w:shd w:val="clear" w:color="auto" w:fill="BFCCD1" w:themeFill="accent4" w:themeFillTint="7F"/>
      </w:tcPr>
    </w:tblStylePr>
  </w:style>
  <w:style w:type="table" w:styleId="Mediumgitter1-fremhvningsfarve5">
    <w:name w:val="Medium Grid 1 Accent 5"/>
    <w:basedOn w:val="Tabel-Normal"/>
    <w:uiPriority w:val="67"/>
    <w:semiHidden/>
    <w:unhideWhenUsed/>
    <w:rsid w:val="009D70DB"/>
    <w:pPr>
      <w:spacing w:line="240" w:lineRule="auto"/>
    </w:pPr>
    <w:tblPr>
      <w:tblStyleRowBandSize w:val="1"/>
      <w:tblStyleColBandSize w:val="1"/>
      <w:tbl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single" w:sz="8" w:space="0" w:color="F8F8F8" w:themeColor="accent5" w:themeTint="BF"/>
        <w:insideV w:val="single" w:sz="8" w:space="0" w:color="F8F8F8" w:themeColor="accent5" w:themeTint="BF"/>
      </w:tblBorders>
    </w:tblPr>
    <w:tcPr>
      <w:shd w:val="clear" w:color="auto" w:fill="FCFCFC" w:themeFill="accent5" w:themeFillTint="3F"/>
    </w:tcPr>
    <w:tblStylePr w:type="firstRow">
      <w:rPr>
        <w:b/>
        <w:bCs/>
      </w:rPr>
    </w:tblStylePr>
    <w:tblStylePr w:type="lastRow">
      <w:rPr>
        <w:b/>
        <w:bCs/>
      </w:rPr>
      <w:tblPr/>
      <w:tcPr>
        <w:tcBorders>
          <w:top w:val="single" w:sz="18" w:space="0" w:color="F8F8F8" w:themeColor="accent5" w:themeTint="BF"/>
        </w:tcBorders>
      </w:tcPr>
    </w:tblStylePr>
    <w:tblStylePr w:type="firstCol">
      <w:rPr>
        <w:b/>
        <w:bCs/>
      </w:rPr>
    </w:tblStylePr>
    <w:tblStylePr w:type="lastCol">
      <w:rPr>
        <w:b/>
        <w:bCs/>
      </w:rPr>
    </w:tblStylePr>
    <w:tblStylePr w:type="band1Vert">
      <w:tblPr/>
      <w:tcPr>
        <w:shd w:val="clear" w:color="auto" w:fill="FAFAFA" w:themeFill="accent5" w:themeFillTint="7F"/>
      </w:tcPr>
    </w:tblStylePr>
    <w:tblStylePr w:type="band1Horz">
      <w:tblPr/>
      <w:tcPr>
        <w:shd w:val="clear" w:color="auto" w:fill="FAFAFA" w:themeFill="accent5" w:themeFillTint="7F"/>
      </w:tcPr>
    </w:tblStylePr>
  </w:style>
  <w:style w:type="table" w:styleId="Mediumgitter1-fremhvningsfarve6">
    <w:name w:val="Medium Grid 1 Accent 6"/>
    <w:basedOn w:val="Tabel-Normal"/>
    <w:uiPriority w:val="67"/>
    <w:semiHidden/>
    <w:unhideWhenUsed/>
    <w:rsid w:val="009D70DB"/>
    <w:pPr>
      <w:spacing w:line="240" w:lineRule="auto"/>
    </w:pPr>
    <w:tblPr>
      <w:tblStyleRowBandSize w:val="1"/>
      <w:tblStyleColBandSize w:val="1"/>
      <w:tbl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single" w:sz="8" w:space="0" w:color="FFBC8A" w:themeColor="accent6" w:themeTint="BF"/>
        <w:insideV w:val="single" w:sz="8" w:space="0" w:color="FFBC8A" w:themeColor="accent6" w:themeTint="BF"/>
      </w:tblBorders>
    </w:tblPr>
    <w:tcPr>
      <w:shd w:val="clear" w:color="auto" w:fill="FFE9D8" w:themeFill="accent6" w:themeFillTint="3F"/>
    </w:tcPr>
    <w:tblStylePr w:type="firstRow">
      <w:rPr>
        <w:b/>
        <w:bCs/>
      </w:rPr>
    </w:tblStylePr>
    <w:tblStylePr w:type="lastRow">
      <w:rPr>
        <w:b/>
        <w:bCs/>
      </w:rPr>
      <w:tblPr/>
      <w:tcPr>
        <w:tcBorders>
          <w:top w:val="single" w:sz="18" w:space="0" w:color="FFBC8A" w:themeColor="accent6" w:themeTint="BF"/>
        </w:tcBorders>
      </w:tcPr>
    </w:tblStylePr>
    <w:tblStylePr w:type="firstCol">
      <w:rPr>
        <w:b/>
        <w:bCs/>
      </w:rPr>
    </w:tblStylePr>
    <w:tblStylePr w:type="lastCol">
      <w:rPr>
        <w:b/>
        <w:bCs/>
      </w:rPr>
    </w:tblStylePr>
    <w:tblStylePr w:type="band1Vert">
      <w:tblPr/>
      <w:tcPr>
        <w:shd w:val="clear" w:color="auto" w:fill="FFD2B1" w:themeFill="accent6" w:themeFillTint="7F"/>
      </w:tcPr>
    </w:tblStylePr>
    <w:tblStylePr w:type="band1Horz">
      <w:tblPr/>
      <w:tcPr>
        <w:shd w:val="clear" w:color="auto" w:fill="FFD2B1" w:themeFill="accent6" w:themeFillTint="7F"/>
      </w:tcPr>
    </w:tblStylePr>
  </w:style>
  <w:style w:type="table" w:styleId="Mediumgitter2">
    <w:name w:val="Medium Grid 2"/>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insideH w:val="single" w:sz="8" w:space="0" w:color="8AD2F1" w:themeColor="accent1"/>
        <w:insideV w:val="single" w:sz="8" w:space="0" w:color="8AD2F1" w:themeColor="accent1"/>
      </w:tblBorders>
    </w:tblPr>
    <w:tcPr>
      <w:shd w:val="clear" w:color="auto" w:fill="E1F3FB" w:themeFill="accent1" w:themeFillTint="3F"/>
    </w:tcPr>
    <w:tblStylePr w:type="firstRow">
      <w:rPr>
        <w:b/>
        <w:bCs/>
        <w:color w:val="000000" w:themeColor="text1"/>
      </w:rPr>
      <w:tblPr/>
      <w:tcPr>
        <w:shd w:val="clear" w:color="auto" w:fill="F3FA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FC" w:themeFill="accent1" w:themeFillTint="33"/>
      </w:tcPr>
    </w:tblStylePr>
    <w:tblStylePr w:type="band1Vert">
      <w:tblPr/>
      <w:tcPr>
        <w:shd w:val="clear" w:color="auto" w:fill="C4E8F8" w:themeFill="accent1" w:themeFillTint="7F"/>
      </w:tcPr>
    </w:tblStylePr>
    <w:tblStylePr w:type="band1Horz">
      <w:tblPr/>
      <w:tcPr>
        <w:tcBorders>
          <w:insideH w:val="single" w:sz="6" w:space="0" w:color="8AD2F1" w:themeColor="accent1"/>
          <w:insideV w:val="single" w:sz="6" w:space="0" w:color="8AD2F1" w:themeColor="accent1"/>
        </w:tcBorders>
        <w:shd w:val="clear" w:color="auto" w:fill="C4E8F8"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insideH w:val="single" w:sz="8" w:space="0" w:color="C1EBF7" w:themeColor="accent2"/>
        <w:insideV w:val="single" w:sz="8" w:space="0" w:color="C1EBF7" w:themeColor="accent2"/>
      </w:tblBorders>
    </w:tblPr>
    <w:tcPr>
      <w:shd w:val="clear" w:color="auto" w:fill="EFFAFD" w:themeFill="accent2" w:themeFillTint="3F"/>
    </w:tcPr>
    <w:tblStylePr w:type="firstRow">
      <w:rPr>
        <w:b/>
        <w:bCs/>
        <w:color w:val="000000" w:themeColor="text1"/>
      </w:rPr>
      <w:tblPr/>
      <w:tcPr>
        <w:shd w:val="clear" w:color="auto" w:fill="F8FD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BFD" w:themeFill="accent2" w:themeFillTint="33"/>
      </w:tcPr>
    </w:tblStylePr>
    <w:tblStylePr w:type="band1Vert">
      <w:tblPr/>
      <w:tcPr>
        <w:shd w:val="clear" w:color="auto" w:fill="E0F4FB" w:themeFill="accent2" w:themeFillTint="7F"/>
      </w:tcPr>
    </w:tblStylePr>
    <w:tblStylePr w:type="band1Horz">
      <w:tblPr/>
      <w:tcPr>
        <w:tcBorders>
          <w:insideH w:val="single" w:sz="6" w:space="0" w:color="C1EBF7" w:themeColor="accent2"/>
          <w:insideV w:val="single" w:sz="6" w:space="0" w:color="C1EBF7" w:themeColor="accent2"/>
        </w:tcBorders>
        <w:shd w:val="clear" w:color="auto" w:fill="E0F4FB"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insideH w:val="single" w:sz="8" w:space="0" w:color="26D07C" w:themeColor="accent3"/>
        <w:insideV w:val="single" w:sz="8" w:space="0" w:color="26D07C" w:themeColor="accent3"/>
      </w:tblBorders>
    </w:tblPr>
    <w:tcPr>
      <w:shd w:val="clear" w:color="auto" w:fill="C7F5DE" w:themeFill="accent3" w:themeFillTint="3F"/>
    </w:tcPr>
    <w:tblStylePr w:type="firstRow">
      <w:rPr>
        <w:b/>
        <w:bCs/>
        <w:color w:val="000000" w:themeColor="text1"/>
      </w:rPr>
      <w:tblPr/>
      <w:tcPr>
        <w:shd w:val="clear" w:color="auto" w:fill="E9FB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F6E4" w:themeFill="accent3" w:themeFillTint="33"/>
      </w:tcPr>
    </w:tblStylePr>
    <w:tblStylePr w:type="band1Vert">
      <w:tblPr/>
      <w:tcPr>
        <w:shd w:val="clear" w:color="auto" w:fill="8FEABD" w:themeFill="accent3" w:themeFillTint="7F"/>
      </w:tcPr>
    </w:tblStylePr>
    <w:tblStylePr w:type="band1Horz">
      <w:tblPr/>
      <w:tcPr>
        <w:tcBorders>
          <w:insideH w:val="single" w:sz="6" w:space="0" w:color="26D07C" w:themeColor="accent3"/>
          <w:insideV w:val="single" w:sz="6" w:space="0" w:color="26D07C" w:themeColor="accent3"/>
        </w:tcBorders>
        <w:shd w:val="clear" w:color="auto" w:fill="8FEAB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insideH w:val="single" w:sz="8" w:space="0" w:color="809AA3" w:themeColor="accent4"/>
        <w:insideV w:val="single" w:sz="8" w:space="0" w:color="809AA3" w:themeColor="accent4"/>
      </w:tblBorders>
    </w:tblPr>
    <w:tcPr>
      <w:shd w:val="clear" w:color="auto" w:fill="DFE5E8" w:themeFill="accent4" w:themeFillTint="3F"/>
    </w:tcPr>
    <w:tblStylePr w:type="firstRow">
      <w:rPr>
        <w:b/>
        <w:bCs/>
        <w:color w:val="000000" w:themeColor="text1"/>
      </w:rPr>
      <w:tblPr/>
      <w:tcPr>
        <w:shd w:val="clear" w:color="auto" w:fill="F2F5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C" w:themeFill="accent4" w:themeFillTint="33"/>
      </w:tcPr>
    </w:tblStylePr>
    <w:tblStylePr w:type="band1Vert">
      <w:tblPr/>
      <w:tcPr>
        <w:shd w:val="clear" w:color="auto" w:fill="BFCCD1" w:themeFill="accent4" w:themeFillTint="7F"/>
      </w:tcPr>
    </w:tblStylePr>
    <w:tblStylePr w:type="band1Horz">
      <w:tblPr/>
      <w:tcPr>
        <w:tcBorders>
          <w:insideH w:val="single" w:sz="6" w:space="0" w:color="809AA3" w:themeColor="accent4"/>
          <w:insideV w:val="single" w:sz="6" w:space="0" w:color="809AA3" w:themeColor="accent4"/>
        </w:tcBorders>
        <w:shd w:val="clear" w:color="auto" w:fill="BFCCD1"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insideH w:val="single" w:sz="8" w:space="0" w:color="F6F6F6" w:themeColor="accent5"/>
        <w:insideV w:val="single" w:sz="8" w:space="0" w:color="F6F6F6" w:themeColor="accent5"/>
      </w:tblBorders>
    </w:tblPr>
    <w:tcPr>
      <w:shd w:val="clear" w:color="auto" w:fill="FCFCFC" w:themeFill="accent5" w:themeFillTint="3F"/>
    </w:tcPr>
    <w:tblStylePr w:type="firstRow">
      <w:rPr>
        <w:b/>
        <w:bCs/>
        <w:color w:val="000000" w:themeColor="text1"/>
      </w:rPr>
      <w:tblPr/>
      <w:tcPr>
        <w:shd w:val="clear" w:color="auto" w:fill="FEFE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DFD" w:themeFill="accent5" w:themeFillTint="33"/>
      </w:tcPr>
    </w:tblStylePr>
    <w:tblStylePr w:type="band1Vert">
      <w:tblPr/>
      <w:tcPr>
        <w:shd w:val="clear" w:color="auto" w:fill="FAFAFA" w:themeFill="accent5" w:themeFillTint="7F"/>
      </w:tcPr>
    </w:tblStylePr>
    <w:tblStylePr w:type="band1Horz">
      <w:tblPr/>
      <w:tcPr>
        <w:tcBorders>
          <w:insideH w:val="single" w:sz="6" w:space="0" w:color="F6F6F6" w:themeColor="accent5"/>
          <w:insideV w:val="single" w:sz="6" w:space="0" w:color="F6F6F6" w:themeColor="accent5"/>
        </w:tcBorders>
        <w:shd w:val="clear" w:color="auto" w:fill="FAFAFA"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insideH w:val="single" w:sz="8" w:space="0" w:color="FFA763" w:themeColor="accent6"/>
        <w:insideV w:val="single" w:sz="8" w:space="0" w:color="FFA763" w:themeColor="accent6"/>
      </w:tblBorders>
    </w:tblPr>
    <w:tcPr>
      <w:shd w:val="clear" w:color="auto" w:fill="FFE9D8" w:themeFill="accent6" w:themeFillTint="3F"/>
    </w:tcPr>
    <w:tblStylePr w:type="firstRow">
      <w:rPr>
        <w:b/>
        <w:bCs/>
        <w:color w:val="000000" w:themeColor="text1"/>
      </w:rPr>
      <w:tblPr/>
      <w:tcPr>
        <w:shd w:val="clear" w:color="auto" w:fill="FFF6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DDF" w:themeFill="accent6" w:themeFillTint="33"/>
      </w:tcPr>
    </w:tblStylePr>
    <w:tblStylePr w:type="band1Vert">
      <w:tblPr/>
      <w:tcPr>
        <w:shd w:val="clear" w:color="auto" w:fill="FFD2B1" w:themeFill="accent6" w:themeFillTint="7F"/>
      </w:tcPr>
    </w:tblStylePr>
    <w:tblStylePr w:type="band1Horz">
      <w:tblPr/>
      <w:tcPr>
        <w:tcBorders>
          <w:insideH w:val="single" w:sz="6" w:space="0" w:color="FFA763" w:themeColor="accent6"/>
          <w:insideV w:val="single" w:sz="6" w:space="0" w:color="FFA763" w:themeColor="accent6"/>
        </w:tcBorders>
        <w:shd w:val="clear" w:color="auto" w:fill="FFD2B1"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3F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D2F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D2F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D2F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D2F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8F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8F8" w:themeFill="accent1" w:themeFillTint="7F"/>
      </w:tcPr>
    </w:tblStylePr>
  </w:style>
  <w:style w:type="table" w:styleId="Mediumgitter3-fremhvningsfarve2">
    <w:name w:val="Medium Grid 3 Accent 2"/>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A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EBF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EBF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EBF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EBF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F4F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F4FB" w:themeFill="accent2" w:themeFillTint="7F"/>
      </w:tcPr>
    </w:tblStylePr>
  </w:style>
  <w:style w:type="table" w:styleId="Mediumgitter3-fremhvningsfarve3">
    <w:name w:val="Medium Grid 3 Accent 3"/>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F5D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D0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D0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D0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D0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FEAB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FEABD" w:themeFill="accent3" w:themeFillTint="7F"/>
      </w:tcPr>
    </w:tblStylePr>
  </w:style>
  <w:style w:type="table" w:styleId="Mediumgitter3-fremhvningsfarve4">
    <w:name w:val="Medium Grid 3 Accent 4"/>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A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A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A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A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CD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CD1" w:themeFill="accent4" w:themeFillTint="7F"/>
      </w:tcPr>
    </w:tblStylePr>
  </w:style>
  <w:style w:type="table" w:styleId="Mediumgitter3-fremhvningsfarve5">
    <w:name w:val="Medium Grid 3 Accent 5"/>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C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F6F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F6F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F6F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F6F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A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AFA" w:themeFill="accent5" w:themeFillTint="7F"/>
      </w:tcPr>
    </w:tblStylePr>
  </w:style>
  <w:style w:type="table" w:styleId="Mediumgitter3-fremhvningsfarve6">
    <w:name w:val="Medium Grid 3 Accent 6"/>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76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76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76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76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2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2B1" w:themeFill="accent6" w:themeFillTint="7F"/>
      </w:tcPr>
    </w:tblStylePr>
  </w:style>
  <w:style w:type="table" w:styleId="Mediumliste1">
    <w:name w:val="Medium List 1"/>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665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8AD2F1" w:themeColor="accent1"/>
        <w:bottom w:val="single" w:sz="8" w:space="0" w:color="8AD2F1" w:themeColor="accent1"/>
      </w:tblBorders>
    </w:tblPr>
    <w:tblStylePr w:type="firstRow">
      <w:rPr>
        <w:rFonts w:asciiTheme="majorHAnsi" w:eastAsiaTheme="majorEastAsia" w:hAnsiTheme="majorHAnsi" w:cstheme="majorBidi"/>
      </w:rPr>
      <w:tblPr/>
      <w:tcPr>
        <w:tcBorders>
          <w:top w:val="nil"/>
          <w:bottom w:val="single" w:sz="8" w:space="0" w:color="8AD2F1" w:themeColor="accent1"/>
        </w:tcBorders>
      </w:tcPr>
    </w:tblStylePr>
    <w:tblStylePr w:type="lastRow">
      <w:rPr>
        <w:b/>
        <w:bCs/>
        <w:color w:val="FF665E" w:themeColor="text2"/>
      </w:rPr>
      <w:tblPr/>
      <w:tcPr>
        <w:tcBorders>
          <w:top w:val="single" w:sz="8" w:space="0" w:color="8AD2F1" w:themeColor="accent1"/>
          <w:bottom w:val="single" w:sz="8" w:space="0" w:color="8AD2F1" w:themeColor="accent1"/>
        </w:tcBorders>
      </w:tcPr>
    </w:tblStylePr>
    <w:tblStylePr w:type="firstCol">
      <w:rPr>
        <w:b/>
        <w:bCs/>
      </w:rPr>
    </w:tblStylePr>
    <w:tblStylePr w:type="lastCol">
      <w:rPr>
        <w:b/>
        <w:bCs/>
      </w:rPr>
      <w:tblPr/>
      <w:tcPr>
        <w:tcBorders>
          <w:top w:val="single" w:sz="8" w:space="0" w:color="8AD2F1" w:themeColor="accent1"/>
          <w:bottom w:val="single" w:sz="8" w:space="0" w:color="8AD2F1" w:themeColor="accent1"/>
        </w:tcBorders>
      </w:tcPr>
    </w:tblStylePr>
    <w:tblStylePr w:type="band1Vert">
      <w:tblPr/>
      <w:tcPr>
        <w:shd w:val="clear" w:color="auto" w:fill="E1F3FB" w:themeFill="accent1" w:themeFillTint="3F"/>
      </w:tcPr>
    </w:tblStylePr>
    <w:tblStylePr w:type="band1Horz">
      <w:tblPr/>
      <w:tcPr>
        <w:shd w:val="clear" w:color="auto" w:fill="E1F3FB" w:themeFill="accent1" w:themeFillTint="3F"/>
      </w:tcPr>
    </w:tblStylePr>
  </w:style>
  <w:style w:type="table" w:styleId="Mediumliste1-fremhvningsfarve2">
    <w:name w:val="Medium List 1 Accent 2"/>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C1EBF7" w:themeColor="accent2"/>
        <w:bottom w:val="single" w:sz="8" w:space="0" w:color="C1EBF7" w:themeColor="accent2"/>
      </w:tblBorders>
    </w:tblPr>
    <w:tblStylePr w:type="firstRow">
      <w:rPr>
        <w:rFonts w:asciiTheme="majorHAnsi" w:eastAsiaTheme="majorEastAsia" w:hAnsiTheme="majorHAnsi" w:cstheme="majorBidi"/>
      </w:rPr>
      <w:tblPr/>
      <w:tcPr>
        <w:tcBorders>
          <w:top w:val="nil"/>
          <w:bottom w:val="single" w:sz="8" w:space="0" w:color="C1EBF7" w:themeColor="accent2"/>
        </w:tcBorders>
      </w:tcPr>
    </w:tblStylePr>
    <w:tblStylePr w:type="lastRow">
      <w:rPr>
        <w:b/>
        <w:bCs/>
        <w:color w:val="FF665E" w:themeColor="text2"/>
      </w:rPr>
      <w:tblPr/>
      <w:tcPr>
        <w:tcBorders>
          <w:top w:val="single" w:sz="8" w:space="0" w:color="C1EBF7" w:themeColor="accent2"/>
          <w:bottom w:val="single" w:sz="8" w:space="0" w:color="C1EBF7" w:themeColor="accent2"/>
        </w:tcBorders>
      </w:tcPr>
    </w:tblStylePr>
    <w:tblStylePr w:type="firstCol">
      <w:rPr>
        <w:b/>
        <w:bCs/>
      </w:rPr>
    </w:tblStylePr>
    <w:tblStylePr w:type="lastCol">
      <w:rPr>
        <w:b/>
        <w:bCs/>
      </w:rPr>
      <w:tblPr/>
      <w:tcPr>
        <w:tcBorders>
          <w:top w:val="single" w:sz="8" w:space="0" w:color="C1EBF7" w:themeColor="accent2"/>
          <w:bottom w:val="single" w:sz="8" w:space="0" w:color="C1EBF7" w:themeColor="accent2"/>
        </w:tcBorders>
      </w:tcPr>
    </w:tblStylePr>
    <w:tblStylePr w:type="band1Vert">
      <w:tblPr/>
      <w:tcPr>
        <w:shd w:val="clear" w:color="auto" w:fill="EFFAFD" w:themeFill="accent2" w:themeFillTint="3F"/>
      </w:tcPr>
    </w:tblStylePr>
    <w:tblStylePr w:type="band1Horz">
      <w:tblPr/>
      <w:tcPr>
        <w:shd w:val="clear" w:color="auto" w:fill="EFFAFD" w:themeFill="accent2" w:themeFillTint="3F"/>
      </w:tcPr>
    </w:tblStylePr>
  </w:style>
  <w:style w:type="table" w:styleId="Mediumliste1-fremhvningsfarve3">
    <w:name w:val="Medium List 1 Accent 3"/>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26D07C" w:themeColor="accent3"/>
        <w:bottom w:val="single" w:sz="8" w:space="0" w:color="26D07C" w:themeColor="accent3"/>
      </w:tblBorders>
    </w:tblPr>
    <w:tblStylePr w:type="firstRow">
      <w:rPr>
        <w:rFonts w:asciiTheme="majorHAnsi" w:eastAsiaTheme="majorEastAsia" w:hAnsiTheme="majorHAnsi" w:cstheme="majorBidi"/>
      </w:rPr>
      <w:tblPr/>
      <w:tcPr>
        <w:tcBorders>
          <w:top w:val="nil"/>
          <w:bottom w:val="single" w:sz="8" w:space="0" w:color="26D07C" w:themeColor="accent3"/>
        </w:tcBorders>
      </w:tcPr>
    </w:tblStylePr>
    <w:tblStylePr w:type="lastRow">
      <w:rPr>
        <w:b/>
        <w:bCs/>
        <w:color w:val="FF665E" w:themeColor="text2"/>
      </w:rPr>
      <w:tblPr/>
      <w:tcPr>
        <w:tcBorders>
          <w:top w:val="single" w:sz="8" w:space="0" w:color="26D07C" w:themeColor="accent3"/>
          <w:bottom w:val="single" w:sz="8" w:space="0" w:color="26D07C" w:themeColor="accent3"/>
        </w:tcBorders>
      </w:tcPr>
    </w:tblStylePr>
    <w:tblStylePr w:type="firstCol">
      <w:rPr>
        <w:b/>
        <w:bCs/>
      </w:rPr>
    </w:tblStylePr>
    <w:tblStylePr w:type="lastCol">
      <w:rPr>
        <w:b/>
        <w:bCs/>
      </w:rPr>
      <w:tblPr/>
      <w:tcPr>
        <w:tcBorders>
          <w:top w:val="single" w:sz="8" w:space="0" w:color="26D07C" w:themeColor="accent3"/>
          <w:bottom w:val="single" w:sz="8" w:space="0" w:color="26D07C" w:themeColor="accent3"/>
        </w:tcBorders>
      </w:tcPr>
    </w:tblStylePr>
    <w:tblStylePr w:type="band1Vert">
      <w:tblPr/>
      <w:tcPr>
        <w:shd w:val="clear" w:color="auto" w:fill="C7F5DE" w:themeFill="accent3" w:themeFillTint="3F"/>
      </w:tcPr>
    </w:tblStylePr>
    <w:tblStylePr w:type="band1Horz">
      <w:tblPr/>
      <w:tcPr>
        <w:shd w:val="clear" w:color="auto" w:fill="C7F5DE" w:themeFill="accent3" w:themeFillTint="3F"/>
      </w:tcPr>
    </w:tblStylePr>
  </w:style>
  <w:style w:type="table" w:styleId="Mediumliste1-fremhvningsfarve4">
    <w:name w:val="Medium List 1 Accent 4"/>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809AA3" w:themeColor="accent4"/>
        <w:bottom w:val="single" w:sz="8" w:space="0" w:color="809AA3" w:themeColor="accent4"/>
      </w:tblBorders>
    </w:tblPr>
    <w:tblStylePr w:type="firstRow">
      <w:rPr>
        <w:rFonts w:asciiTheme="majorHAnsi" w:eastAsiaTheme="majorEastAsia" w:hAnsiTheme="majorHAnsi" w:cstheme="majorBidi"/>
      </w:rPr>
      <w:tblPr/>
      <w:tcPr>
        <w:tcBorders>
          <w:top w:val="nil"/>
          <w:bottom w:val="single" w:sz="8" w:space="0" w:color="809AA3" w:themeColor="accent4"/>
        </w:tcBorders>
      </w:tcPr>
    </w:tblStylePr>
    <w:tblStylePr w:type="lastRow">
      <w:rPr>
        <w:b/>
        <w:bCs/>
        <w:color w:val="FF665E" w:themeColor="text2"/>
      </w:rPr>
      <w:tblPr/>
      <w:tcPr>
        <w:tcBorders>
          <w:top w:val="single" w:sz="8" w:space="0" w:color="809AA3" w:themeColor="accent4"/>
          <w:bottom w:val="single" w:sz="8" w:space="0" w:color="809AA3" w:themeColor="accent4"/>
        </w:tcBorders>
      </w:tcPr>
    </w:tblStylePr>
    <w:tblStylePr w:type="firstCol">
      <w:rPr>
        <w:b/>
        <w:bCs/>
      </w:rPr>
    </w:tblStylePr>
    <w:tblStylePr w:type="lastCol">
      <w:rPr>
        <w:b/>
        <w:bCs/>
      </w:rPr>
      <w:tblPr/>
      <w:tcPr>
        <w:tcBorders>
          <w:top w:val="single" w:sz="8" w:space="0" w:color="809AA3" w:themeColor="accent4"/>
          <w:bottom w:val="single" w:sz="8" w:space="0" w:color="809AA3" w:themeColor="accent4"/>
        </w:tcBorders>
      </w:tcPr>
    </w:tblStylePr>
    <w:tblStylePr w:type="band1Vert">
      <w:tblPr/>
      <w:tcPr>
        <w:shd w:val="clear" w:color="auto" w:fill="DFE5E8" w:themeFill="accent4" w:themeFillTint="3F"/>
      </w:tcPr>
    </w:tblStylePr>
    <w:tblStylePr w:type="band1Horz">
      <w:tblPr/>
      <w:tcPr>
        <w:shd w:val="clear" w:color="auto" w:fill="DFE5E8" w:themeFill="accent4" w:themeFillTint="3F"/>
      </w:tcPr>
    </w:tblStylePr>
  </w:style>
  <w:style w:type="table" w:styleId="Mediumliste1-fremhvningsfarve5">
    <w:name w:val="Medium List 1 Accent 5"/>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F6F6F6" w:themeColor="accent5"/>
        <w:bottom w:val="single" w:sz="8" w:space="0" w:color="F6F6F6" w:themeColor="accent5"/>
      </w:tblBorders>
    </w:tblPr>
    <w:tblStylePr w:type="firstRow">
      <w:rPr>
        <w:rFonts w:asciiTheme="majorHAnsi" w:eastAsiaTheme="majorEastAsia" w:hAnsiTheme="majorHAnsi" w:cstheme="majorBidi"/>
      </w:rPr>
      <w:tblPr/>
      <w:tcPr>
        <w:tcBorders>
          <w:top w:val="nil"/>
          <w:bottom w:val="single" w:sz="8" w:space="0" w:color="F6F6F6" w:themeColor="accent5"/>
        </w:tcBorders>
      </w:tcPr>
    </w:tblStylePr>
    <w:tblStylePr w:type="lastRow">
      <w:rPr>
        <w:b/>
        <w:bCs/>
        <w:color w:val="FF665E" w:themeColor="text2"/>
      </w:rPr>
      <w:tblPr/>
      <w:tcPr>
        <w:tcBorders>
          <w:top w:val="single" w:sz="8" w:space="0" w:color="F6F6F6" w:themeColor="accent5"/>
          <w:bottom w:val="single" w:sz="8" w:space="0" w:color="F6F6F6" w:themeColor="accent5"/>
        </w:tcBorders>
      </w:tcPr>
    </w:tblStylePr>
    <w:tblStylePr w:type="firstCol">
      <w:rPr>
        <w:b/>
        <w:bCs/>
      </w:rPr>
    </w:tblStylePr>
    <w:tblStylePr w:type="lastCol">
      <w:rPr>
        <w:b/>
        <w:bCs/>
      </w:rPr>
      <w:tblPr/>
      <w:tcPr>
        <w:tcBorders>
          <w:top w:val="single" w:sz="8" w:space="0" w:color="F6F6F6" w:themeColor="accent5"/>
          <w:bottom w:val="single" w:sz="8" w:space="0" w:color="F6F6F6" w:themeColor="accent5"/>
        </w:tcBorders>
      </w:tcPr>
    </w:tblStylePr>
    <w:tblStylePr w:type="band1Vert">
      <w:tblPr/>
      <w:tcPr>
        <w:shd w:val="clear" w:color="auto" w:fill="FCFCFC" w:themeFill="accent5" w:themeFillTint="3F"/>
      </w:tcPr>
    </w:tblStylePr>
    <w:tblStylePr w:type="band1Horz">
      <w:tblPr/>
      <w:tcPr>
        <w:shd w:val="clear" w:color="auto" w:fill="FCFCFC" w:themeFill="accent5" w:themeFillTint="3F"/>
      </w:tcPr>
    </w:tblStylePr>
  </w:style>
  <w:style w:type="table" w:styleId="Mediumliste1-fremhvningsfarve6">
    <w:name w:val="Medium List 1 Accent 6"/>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FFA763" w:themeColor="accent6"/>
        <w:bottom w:val="single" w:sz="8" w:space="0" w:color="FFA763" w:themeColor="accent6"/>
      </w:tblBorders>
    </w:tblPr>
    <w:tblStylePr w:type="firstRow">
      <w:rPr>
        <w:rFonts w:asciiTheme="majorHAnsi" w:eastAsiaTheme="majorEastAsia" w:hAnsiTheme="majorHAnsi" w:cstheme="majorBidi"/>
      </w:rPr>
      <w:tblPr/>
      <w:tcPr>
        <w:tcBorders>
          <w:top w:val="nil"/>
          <w:bottom w:val="single" w:sz="8" w:space="0" w:color="FFA763" w:themeColor="accent6"/>
        </w:tcBorders>
      </w:tcPr>
    </w:tblStylePr>
    <w:tblStylePr w:type="lastRow">
      <w:rPr>
        <w:b/>
        <w:bCs/>
        <w:color w:val="FF665E" w:themeColor="text2"/>
      </w:rPr>
      <w:tblPr/>
      <w:tcPr>
        <w:tcBorders>
          <w:top w:val="single" w:sz="8" w:space="0" w:color="FFA763" w:themeColor="accent6"/>
          <w:bottom w:val="single" w:sz="8" w:space="0" w:color="FFA763" w:themeColor="accent6"/>
        </w:tcBorders>
      </w:tcPr>
    </w:tblStylePr>
    <w:tblStylePr w:type="firstCol">
      <w:rPr>
        <w:b/>
        <w:bCs/>
      </w:rPr>
    </w:tblStylePr>
    <w:tblStylePr w:type="lastCol">
      <w:rPr>
        <w:b/>
        <w:bCs/>
      </w:rPr>
      <w:tblPr/>
      <w:tcPr>
        <w:tcBorders>
          <w:top w:val="single" w:sz="8" w:space="0" w:color="FFA763" w:themeColor="accent6"/>
          <w:bottom w:val="single" w:sz="8" w:space="0" w:color="FFA763" w:themeColor="accent6"/>
        </w:tcBorders>
      </w:tcPr>
    </w:tblStylePr>
    <w:tblStylePr w:type="band1Vert">
      <w:tblPr/>
      <w:tcPr>
        <w:shd w:val="clear" w:color="auto" w:fill="FFE9D8" w:themeFill="accent6" w:themeFillTint="3F"/>
      </w:tcPr>
    </w:tblStylePr>
    <w:tblStylePr w:type="band1Horz">
      <w:tblPr/>
      <w:tcPr>
        <w:shd w:val="clear" w:color="auto" w:fill="FFE9D8" w:themeFill="accent6" w:themeFillTint="3F"/>
      </w:tcPr>
    </w:tblStylePr>
  </w:style>
  <w:style w:type="table" w:styleId="Mediumliste2">
    <w:name w:val="Medium List 2"/>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tblBorders>
    </w:tblPr>
    <w:tblStylePr w:type="firstRow">
      <w:rPr>
        <w:sz w:val="24"/>
        <w:szCs w:val="24"/>
      </w:rPr>
      <w:tblPr/>
      <w:tcPr>
        <w:tcBorders>
          <w:top w:val="nil"/>
          <w:left w:val="nil"/>
          <w:bottom w:val="single" w:sz="24" w:space="0" w:color="8AD2F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D2F1" w:themeColor="accent1"/>
          <w:insideH w:val="nil"/>
          <w:insideV w:val="nil"/>
        </w:tcBorders>
        <w:shd w:val="clear" w:color="auto" w:fill="FFFFFF" w:themeFill="background1"/>
      </w:tcPr>
    </w:tblStylePr>
    <w:tblStylePr w:type="lastCol">
      <w:tblPr/>
      <w:tcPr>
        <w:tcBorders>
          <w:top w:val="nil"/>
          <w:left w:val="single" w:sz="8" w:space="0" w:color="8AD2F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3FB" w:themeFill="accent1" w:themeFillTint="3F"/>
      </w:tcPr>
    </w:tblStylePr>
    <w:tblStylePr w:type="band1Horz">
      <w:tblPr/>
      <w:tcPr>
        <w:tcBorders>
          <w:top w:val="nil"/>
          <w:bottom w:val="nil"/>
          <w:insideH w:val="nil"/>
          <w:insideV w:val="nil"/>
        </w:tcBorders>
        <w:shd w:val="clear" w:color="auto" w:fill="E1F3F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tblBorders>
    </w:tblPr>
    <w:tblStylePr w:type="firstRow">
      <w:rPr>
        <w:sz w:val="24"/>
        <w:szCs w:val="24"/>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EBF7" w:themeColor="accent2"/>
          <w:insideH w:val="nil"/>
          <w:insideV w:val="nil"/>
        </w:tcBorders>
        <w:shd w:val="clear" w:color="auto" w:fill="FFFFFF" w:themeFill="background1"/>
      </w:tcPr>
    </w:tblStylePr>
    <w:tblStylePr w:type="lastCol">
      <w:tblPr/>
      <w:tcPr>
        <w:tcBorders>
          <w:top w:val="nil"/>
          <w:left w:val="single" w:sz="8" w:space="0" w:color="C1EBF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AFD" w:themeFill="accent2" w:themeFillTint="3F"/>
      </w:tcPr>
    </w:tblStylePr>
    <w:tblStylePr w:type="band1Horz">
      <w:tblPr/>
      <w:tcPr>
        <w:tcBorders>
          <w:top w:val="nil"/>
          <w:bottom w:val="nil"/>
          <w:insideH w:val="nil"/>
          <w:insideV w:val="nil"/>
        </w:tcBorders>
        <w:shd w:val="clear" w:color="auto" w:fill="EFFA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tblBorders>
    </w:tblPr>
    <w:tblStylePr w:type="firstRow">
      <w:rPr>
        <w:sz w:val="24"/>
        <w:szCs w:val="24"/>
      </w:rPr>
      <w:tblPr/>
      <w:tcPr>
        <w:tcBorders>
          <w:top w:val="nil"/>
          <w:left w:val="nil"/>
          <w:bottom w:val="single" w:sz="24" w:space="0" w:color="26D07C"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D07C" w:themeColor="accent3"/>
          <w:insideH w:val="nil"/>
          <w:insideV w:val="nil"/>
        </w:tcBorders>
        <w:shd w:val="clear" w:color="auto" w:fill="FFFFFF" w:themeFill="background1"/>
      </w:tcPr>
    </w:tblStylePr>
    <w:tblStylePr w:type="lastCol">
      <w:tblPr/>
      <w:tcPr>
        <w:tcBorders>
          <w:top w:val="nil"/>
          <w:left w:val="single" w:sz="8" w:space="0" w:color="26D0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F5DE" w:themeFill="accent3" w:themeFillTint="3F"/>
      </w:tcPr>
    </w:tblStylePr>
    <w:tblStylePr w:type="band1Horz">
      <w:tblPr/>
      <w:tcPr>
        <w:tcBorders>
          <w:top w:val="nil"/>
          <w:bottom w:val="nil"/>
          <w:insideH w:val="nil"/>
          <w:insideV w:val="nil"/>
        </w:tcBorders>
        <w:shd w:val="clear" w:color="auto" w:fill="C7F5D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tblBorders>
    </w:tblPr>
    <w:tblStylePr w:type="firstRow">
      <w:rPr>
        <w:sz w:val="24"/>
        <w:szCs w:val="24"/>
      </w:rPr>
      <w:tblPr/>
      <w:tcPr>
        <w:tcBorders>
          <w:top w:val="nil"/>
          <w:left w:val="nil"/>
          <w:bottom w:val="single" w:sz="24" w:space="0" w:color="809A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AA3" w:themeColor="accent4"/>
          <w:insideH w:val="nil"/>
          <w:insideV w:val="nil"/>
        </w:tcBorders>
        <w:shd w:val="clear" w:color="auto" w:fill="FFFFFF" w:themeFill="background1"/>
      </w:tcPr>
    </w:tblStylePr>
    <w:tblStylePr w:type="lastCol">
      <w:tblPr/>
      <w:tcPr>
        <w:tcBorders>
          <w:top w:val="nil"/>
          <w:left w:val="single" w:sz="8" w:space="0" w:color="809A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8" w:themeFill="accent4" w:themeFillTint="3F"/>
      </w:tcPr>
    </w:tblStylePr>
    <w:tblStylePr w:type="band1Horz">
      <w:tblPr/>
      <w:tcPr>
        <w:tcBorders>
          <w:top w:val="nil"/>
          <w:bottom w:val="nil"/>
          <w:insideH w:val="nil"/>
          <w:insideV w:val="nil"/>
        </w:tcBorders>
        <w:shd w:val="clear" w:color="auto" w:fill="DFE5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tblBorders>
    </w:tblPr>
    <w:tblStylePr w:type="firstRow">
      <w:rPr>
        <w:sz w:val="24"/>
        <w:szCs w:val="24"/>
      </w:rPr>
      <w:tblPr/>
      <w:tcPr>
        <w:tcBorders>
          <w:top w:val="nil"/>
          <w:left w:val="nil"/>
          <w:bottom w:val="single" w:sz="24" w:space="0" w:color="F6F6F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F6F6" w:themeColor="accent5"/>
          <w:insideH w:val="nil"/>
          <w:insideV w:val="nil"/>
        </w:tcBorders>
        <w:shd w:val="clear" w:color="auto" w:fill="FFFFFF" w:themeFill="background1"/>
      </w:tcPr>
    </w:tblStylePr>
    <w:tblStylePr w:type="lastCol">
      <w:tblPr/>
      <w:tcPr>
        <w:tcBorders>
          <w:top w:val="nil"/>
          <w:left w:val="single" w:sz="8" w:space="0" w:color="F6F6F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CFC" w:themeFill="accent5" w:themeFillTint="3F"/>
      </w:tcPr>
    </w:tblStylePr>
    <w:tblStylePr w:type="band1Horz">
      <w:tblPr/>
      <w:tcPr>
        <w:tcBorders>
          <w:top w:val="nil"/>
          <w:bottom w:val="nil"/>
          <w:insideH w:val="nil"/>
          <w:insideV w:val="nil"/>
        </w:tcBorders>
        <w:shd w:val="clear" w:color="auto" w:fill="FCFC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tblBorders>
    </w:tblPr>
    <w:tblStylePr w:type="firstRow">
      <w:rPr>
        <w:sz w:val="24"/>
        <w:szCs w:val="24"/>
      </w:rPr>
      <w:tblPr/>
      <w:tcPr>
        <w:tcBorders>
          <w:top w:val="nil"/>
          <w:left w:val="nil"/>
          <w:bottom w:val="single" w:sz="24" w:space="0" w:color="FFA76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763" w:themeColor="accent6"/>
          <w:insideH w:val="nil"/>
          <w:insideV w:val="nil"/>
        </w:tcBorders>
        <w:shd w:val="clear" w:color="auto" w:fill="FFFFFF" w:themeFill="background1"/>
      </w:tcPr>
    </w:tblStylePr>
    <w:tblStylePr w:type="lastCol">
      <w:tblPr/>
      <w:tcPr>
        <w:tcBorders>
          <w:top w:val="nil"/>
          <w:left w:val="single" w:sz="8" w:space="0" w:color="FFA76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D8" w:themeFill="accent6" w:themeFillTint="3F"/>
      </w:tcPr>
    </w:tblStylePr>
    <w:tblStylePr w:type="band1Horz">
      <w:tblPr/>
      <w:tcPr>
        <w:tcBorders>
          <w:top w:val="nil"/>
          <w:bottom w:val="nil"/>
          <w:insideH w:val="nil"/>
          <w:insideV w:val="nil"/>
        </w:tcBorders>
        <w:shd w:val="clear" w:color="auto" w:fill="FFE9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9D70D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9D70DB"/>
    <w:pPr>
      <w:spacing w:line="240" w:lineRule="auto"/>
    </w:pPr>
    <w:tblPr>
      <w:tblStyleRowBandSize w:val="1"/>
      <w:tblStyleColBandSize w:val="1"/>
      <w:tbl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single" w:sz="8" w:space="0" w:color="A7DDF4" w:themeColor="accent1" w:themeTint="BF"/>
      </w:tblBorders>
    </w:tblPr>
    <w:tblStylePr w:type="firstRow">
      <w:pPr>
        <w:spacing w:before="0" w:after="0" w:line="240" w:lineRule="auto"/>
      </w:pPr>
      <w:rPr>
        <w:b/>
        <w:bCs/>
        <w:color w:val="FFFFFF" w:themeColor="background1"/>
      </w:rPr>
      <w:tblPr/>
      <w:tcPr>
        <w:tc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nil"/>
          <w:insideV w:val="nil"/>
        </w:tcBorders>
        <w:shd w:val="clear" w:color="auto" w:fill="8AD2F1" w:themeFill="accent1"/>
      </w:tcPr>
    </w:tblStylePr>
    <w:tblStylePr w:type="lastRow">
      <w:pPr>
        <w:spacing w:before="0" w:after="0" w:line="240" w:lineRule="auto"/>
      </w:pPr>
      <w:rPr>
        <w:b/>
        <w:bCs/>
      </w:rPr>
      <w:tblPr/>
      <w:tcPr>
        <w:tcBorders>
          <w:top w:val="double" w:sz="6"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3FB" w:themeFill="accent1" w:themeFillTint="3F"/>
      </w:tcPr>
    </w:tblStylePr>
    <w:tblStylePr w:type="band1Horz">
      <w:tblPr/>
      <w:tcPr>
        <w:tcBorders>
          <w:insideH w:val="nil"/>
          <w:insideV w:val="nil"/>
        </w:tcBorders>
        <w:shd w:val="clear" w:color="auto" w:fill="E1F3FB"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9D70DB"/>
    <w:pPr>
      <w:spacing w:line="240" w:lineRule="auto"/>
    </w:pPr>
    <w:tblPr>
      <w:tblStyleRowBandSize w:val="1"/>
      <w:tblStyleColBandSize w:val="1"/>
      <w:tbl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single" w:sz="8" w:space="0" w:color="D0EFF9" w:themeColor="accent2" w:themeTint="BF"/>
      </w:tblBorders>
    </w:tblPr>
    <w:tblStylePr w:type="firstRow">
      <w:pPr>
        <w:spacing w:before="0" w:after="0" w:line="240" w:lineRule="auto"/>
      </w:pPr>
      <w:rPr>
        <w:b/>
        <w:bCs/>
        <w:color w:val="FFFFFF" w:themeColor="background1"/>
      </w:rPr>
      <w:tblPr/>
      <w:tcPr>
        <w:tc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nil"/>
          <w:insideV w:val="nil"/>
        </w:tcBorders>
        <w:shd w:val="clear" w:color="auto" w:fill="C1EBF7" w:themeFill="accent2"/>
      </w:tcPr>
    </w:tblStylePr>
    <w:tblStylePr w:type="lastRow">
      <w:pPr>
        <w:spacing w:before="0" w:after="0" w:line="240" w:lineRule="auto"/>
      </w:pPr>
      <w:rPr>
        <w:b/>
        <w:bCs/>
      </w:rPr>
      <w:tblPr/>
      <w:tcPr>
        <w:tcBorders>
          <w:top w:val="double" w:sz="6"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FAFD" w:themeFill="accent2" w:themeFillTint="3F"/>
      </w:tcPr>
    </w:tblStylePr>
    <w:tblStylePr w:type="band1Horz">
      <w:tblPr/>
      <w:tcPr>
        <w:tcBorders>
          <w:insideH w:val="nil"/>
          <w:insideV w:val="nil"/>
        </w:tcBorders>
        <w:shd w:val="clear" w:color="auto" w:fill="EFFAFD"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9D70DB"/>
    <w:pPr>
      <w:spacing w:line="240" w:lineRule="auto"/>
    </w:pPr>
    <w:tblPr>
      <w:tblStyleRowBandSize w:val="1"/>
      <w:tblStyleColBandSize w:val="1"/>
      <w:tbl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single" w:sz="8" w:space="0" w:color="57E09C" w:themeColor="accent3" w:themeTint="BF"/>
      </w:tblBorders>
    </w:tblPr>
    <w:tblStylePr w:type="firstRow">
      <w:pPr>
        <w:spacing w:before="0" w:after="0" w:line="240" w:lineRule="auto"/>
      </w:pPr>
      <w:rPr>
        <w:b/>
        <w:bCs/>
        <w:color w:val="FFFFFF" w:themeColor="background1"/>
      </w:rPr>
      <w:tblPr/>
      <w:tcPr>
        <w:tc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nil"/>
          <w:insideV w:val="nil"/>
        </w:tcBorders>
        <w:shd w:val="clear" w:color="auto" w:fill="26D07C" w:themeFill="accent3"/>
      </w:tcPr>
    </w:tblStylePr>
    <w:tblStylePr w:type="lastRow">
      <w:pPr>
        <w:spacing w:before="0" w:after="0" w:line="240" w:lineRule="auto"/>
      </w:pPr>
      <w:rPr>
        <w:b/>
        <w:bCs/>
      </w:rPr>
      <w:tblPr/>
      <w:tcPr>
        <w:tcBorders>
          <w:top w:val="double" w:sz="6"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nil"/>
          <w:insideV w:val="nil"/>
        </w:tcBorders>
      </w:tcPr>
    </w:tblStylePr>
    <w:tblStylePr w:type="firstCol">
      <w:rPr>
        <w:b/>
        <w:bCs/>
      </w:rPr>
    </w:tblStylePr>
    <w:tblStylePr w:type="lastCol">
      <w:rPr>
        <w:b/>
        <w:bCs/>
      </w:rPr>
    </w:tblStylePr>
    <w:tblStylePr w:type="band1Vert">
      <w:tblPr/>
      <w:tcPr>
        <w:shd w:val="clear" w:color="auto" w:fill="C7F5DE" w:themeFill="accent3" w:themeFillTint="3F"/>
      </w:tcPr>
    </w:tblStylePr>
    <w:tblStylePr w:type="band1Horz">
      <w:tblPr/>
      <w:tcPr>
        <w:tcBorders>
          <w:insideH w:val="nil"/>
          <w:insideV w:val="nil"/>
        </w:tcBorders>
        <w:shd w:val="clear" w:color="auto" w:fill="C7F5DE"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9D70DB"/>
    <w:pPr>
      <w:spacing w:line="240" w:lineRule="auto"/>
    </w:pPr>
    <w:tblPr>
      <w:tblStyleRowBandSize w:val="1"/>
      <w:tblStyleColBandSize w:val="1"/>
      <w:tbl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single" w:sz="8" w:space="0" w:color="9FB3BA" w:themeColor="accent4" w:themeTint="BF"/>
      </w:tblBorders>
    </w:tblPr>
    <w:tblStylePr w:type="firstRow">
      <w:pPr>
        <w:spacing w:before="0" w:after="0" w:line="240" w:lineRule="auto"/>
      </w:pPr>
      <w:rPr>
        <w:b/>
        <w:bCs/>
        <w:color w:val="FFFFFF" w:themeColor="background1"/>
      </w:rPr>
      <w:tblPr/>
      <w:tcPr>
        <w:tc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nil"/>
          <w:insideV w:val="nil"/>
        </w:tcBorders>
        <w:shd w:val="clear" w:color="auto" w:fill="809AA3" w:themeFill="accent4"/>
      </w:tcPr>
    </w:tblStylePr>
    <w:tblStylePr w:type="lastRow">
      <w:pPr>
        <w:spacing w:before="0" w:after="0" w:line="240" w:lineRule="auto"/>
      </w:pPr>
      <w:rPr>
        <w:b/>
        <w:bCs/>
      </w:rPr>
      <w:tblPr/>
      <w:tcPr>
        <w:tcBorders>
          <w:top w:val="double" w:sz="6"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E5E8" w:themeFill="accent4" w:themeFillTint="3F"/>
      </w:tcPr>
    </w:tblStylePr>
    <w:tblStylePr w:type="band1Horz">
      <w:tblPr/>
      <w:tcPr>
        <w:tcBorders>
          <w:insideH w:val="nil"/>
          <w:insideV w:val="nil"/>
        </w:tcBorders>
        <w:shd w:val="clear" w:color="auto" w:fill="DFE5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9D70DB"/>
    <w:pPr>
      <w:spacing w:line="240" w:lineRule="auto"/>
    </w:pPr>
    <w:tblPr>
      <w:tblStyleRowBandSize w:val="1"/>
      <w:tblStyleColBandSize w:val="1"/>
      <w:tbl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single" w:sz="8" w:space="0" w:color="F8F8F8" w:themeColor="accent5" w:themeTint="BF"/>
      </w:tblBorders>
    </w:tblPr>
    <w:tblStylePr w:type="firstRow">
      <w:pPr>
        <w:spacing w:before="0" w:after="0" w:line="240" w:lineRule="auto"/>
      </w:pPr>
      <w:rPr>
        <w:b/>
        <w:bCs/>
        <w:color w:val="FFFFFF" w:themeColor="background1"/>
      </w:rPr>
      <w:tblPr/>
      <w:tcPr>
        <w:tc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nil"/>
          <w:insideV w:val="nil"/>
        </w:tcBorders>
        <w:shd w:val="clear" w:color="auto" w:fill="F6F6F6" w:themeFill="accent5"/>
      </w:tcPr>
    </w:tblStylePr>
    <w:tblStylePr w:type="lastRow">
      <w:pPr>
        <w:spacing w:before="0" w:after="0" w:line="240" w:lineRule="auto"/>
      </w:pPr>
      <w:rPr>
        <w:b/>
        <w:bCs/>
      </w:rPr>
      <w:tblPr/>
      <w:tcPr>
        <w:tcBorders>
          <w:top w:val="double" w:sz="6"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CFC" w:themeFill="accent5" w:themeFillTint="3F"/>
      </w:tcPr>
    </w:tblStylePr>
    <w:tblStylePr w:type="band1Horz">
      <w:tblPr/>
      <w:tcPr>
        <w:tcBorders>
          <w:insideH w:val="nil"/>
          <w:insideV w:val="nil"/>
        </w:tcBorders>
        <w:shd w:val="clear" w:color="auto" w:fill="FCFCF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9D70DB"/>
    <w:pPr>
      <w:spacing w:line="240" w:lineRule="auto"/>
    </w:pPr>
    <w:tblPr>
      <w:tblStyleRowBandSize w:val="1"/>
      <w:tblStyleColBandSize w:val="1"/>
      <w:tbl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single" w:sz="8" w:space="0" w:color="FFBC8A" w:themeColor="accent6" w:themeTint="BF"/>
      </w:tblBorders>
    </w:tblPr>
    <w:tblStylePr w:type="firstRow">
      <w:pPr>
        <w:spacing w:before="0" w:after="0" w:line="240" w:lineRule="auto"/>
      </w:pPr>
      <w:rPr>
        <w:b/>
        <w:bCs/>
        <w:color w:val="FFFFFF" w:themeColor="background1"/>
      </w:rPr>
      <w:tblPr/>
      <w:tcPr>
        <w:tc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nil"/>
          <w:insideV w:val="nil"/>
        </w:tcBorders>
        <w:shd w:val="clear" w:color="auto" w:fill="FFA763" w:themeFill="accent6"/>
      </w:tcPr>
    </w:tblStylePr>
    <w:tblStylePr w:type="lastRow">
      <w:pPr>
        <w:spacing w:before="0" w:after="0" w:line="240" w:lineRule="auto"/>
      </w:pPr>
      <w:rPr>
        <w:b/>
        <w:bCs/>
      </w:rPr>
      <w:tblPr/>
      <w:tcPr>
        <w:tcBorders>
          <w:top w:val="double" w:sz="6"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9D8" w:themeFill="accent6" w:themeFillTint="3F"/>
      </w:tcPr>
    </w:tblStylePr>
    <w:tblStylePr w:type="band1Horz">
      <w:tblPr/>
      <w:tcPr>
        <w:tcBorders>
          <w:insideH w:val="nil"/>
          <w:insideV w:val="nil"/>
        </w:tcBorders>
        <w:shd w:val="clear" w:color="auto" w:fill="FFE9D8"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D2F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D2F1" w:themeFill="accent1"/>
      </w:tcPr>
    </w:tblStylePr>
    <w:tblStylePr w:type="lastCol">
      <w:rPr>
        <w:b/>
        <w:bCs/>
        <w:color w:val="FFFFFF" w:themeColor="background1"/>
      </w:rPr>
      <w:tblPr/>
      <w:tcPr>
        <w:tcBorders>
          <w:left w:val="nil"/>
          <w:right w:val="nil"/>
          <w:insideH w:val="nil"/>
          <w:insideV w:val="nil"/>
        </w:tcBorders>
        <w:shd w:val="clear" w:color="auto" w:fill="8AD2F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EBF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EBF7" w:themeFill="accent2"/>
      </w:tcPr>
    </w:tblStylePr>
    <w:tblStylePr w:type="lastCol">
      <w:rPr>
        <w:b/>
        <w:bCs/>
        <w:color w:val="FFFFFF" w:themeColor="background1"/>
      </w:rPr>
      <w:tblPr/>
      <w:tcPr>
        <w:tcBorders>
          <w:left w:val="nil"/>
          <w:right w:val="nil"/>
          <w:insideH w:val="nil"/>
          <w:insideV w:val="nil"/>
        </w:tcBorders>
        <w:shd w:val="clear" w:color="auto" w:fill="C1EBF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D0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D07C" w:themeFill="accent3"/>
      </w:tcPr>
    </w:tblStylePr>
    <w:tblStylePr w:type="lastCol">
      <w:rPr>
        <w:b/>
        <w:bCs/>
        <w:color w:val="FFFFFF" w:themeColor="background1"/>
      </w:rPr>
      <w:tblPr/>
      <w:tcPr>
        <w:tcBorders>
          <w:left w:val="nil"/>
          <w:right w:val="nil"/>
          <w:insideH w:val="nil"/>
          <w:insideV w:val="nil"/>
        </w:tcBorders>
        <w:shd w:val="clear" w:color="auto" w:fill="26D0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A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AA3" w:themeFill="accent4"/>
      </w:tcPr>
    </w:tblStylePr>
    <w:tblStylePr w:type="lastCol">
      <w:rPr>
        <w:b/>
        <w:bCs/>
        <w:color w:val="FFFFFF" w:themeColor="background1"/>
      </w:rPr>
      <w:tblPr/>
      <w:tcPr>
        <w:tcBorders>
          <w:left w:val="nil"/>
          <w:right w:val="nil"/>
          <w:insideH w:val="nil"/>
          <w:insideV w:val="nil"/>
        </w:tcBorders>
        <w:shd w:val="clear" w:color="auto" w:fill="809A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F6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F6F6" w:themeFill="accent5"/>
      </w:tcPr>
    </w:tblStylePr>
    <w:tblStylePr w:type="lastCol">
      <w:rPr>
        <w:b/>
        <w:bCs/>
        <w:color w:val="FFFFFF" w:themeColor="background1"/>
      </w:rPr>
      <w:tblPr/>
      <w:tcPr>
        <w:tcBorders>
          <w:left w:val="nil"/>
          <w:right w:val="nil"/>
          <w:insideH w:val="nil"/>
          <w:insideV w:val="nil"/>
        </w:tcBorders>
        <w:shd w:val="clear" w:color="auto" w:fill="F6F6F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76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763" w:themeFill="accent6"/>
      </w:tcPr>
    </w:tblStylePr>
    <w:tblStylePr w:type="lastCol">
      <w:rPr>
        <w:b/>
        <w:bCs/>
        <w:color w:val="FFFFFF" w:themeColor="background1"/>
      </w:rPr>
      <w:tblPr/>
      <w:tcPr>
        <w:tcBorders>
          <w:left w:val="nil"/>
          <w:right w:val="nil"/>
          <w:insideH w:val="nil"/>
          <w:insideV w:val="nil"/>
        </w:tcBorders>
        <w:shd w:val="clear" w:color="auto" w:fill="FFA76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Omtal">
    <w:name w:val="Mention"/>
    <w:basedOn w:val="Standardskrifttypeiafsnit"/>
    <w:uiPriority w:val="99"/>
    <w:semiHidden/>
    <w:unhideWhenUsed/>
    <w:rsid w:val="009D70DB"/>
    <w:rPr>
      <w:color w:val="2B579A"/>
      <w:shd w:val="clear" w:color="auto" w:fill="E1DFDD"/>
      <w:lang w:val="da-DK"/>
    </w:rPr>
  </w:style>
  <w:style w:type="paragraph" w:styleId="Brevhoved">
    <w:name w:val="Message Header"/>
    <w:basedOn w:val="Normal"/>
    <w:link w:val="BrevhovedTegn"/>
    <w:uiPriority w:val="99"/>
    <w:semiHidden/>
    <w:rsid w:val="009D70D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9D70DB"/>
    <w:rPr>
      <w:rFonts w:asciiTheme="majorHAnsi" w:eastAsiaTheme="majorEastAsia" w:hAnsiTheme="majorHAnsi" w:cstheme="majorBidi"/>
      <w:sz w:val="24"/>
      <w:szCs w:val="24"/>
      <w:shd w:val="pct20" w:color="auto" w:fill="auto"/>
      <w:lang w:val="da-DK"/>
    </w:rPr>
  </w:style>
  <w:style w:type="paragraph" w:styleId="NormalWeb">
    <w:name w:val="Normal (Web)"/>
    <w:basedOn w:val="Normal"/>
    <w:uiPriority w:val="99"/>
    <w:semiHidden/>
    <w:rsid w:val="009D70DB"/>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9D70DB"/>
    <w:pPr>
      <w:spacing w:line="240" w:lineRule="auto"/>
    </w:pPr>
  </w:style>
  <w:style w:type="character" w:customStyle="1" w:styleId="NoteoverskriftTegn">
    <w:name w:val="Noteoverskrift Tegn"/>
    <w:basedOn w:val="Standardskrifttypeiafsnit"/>
    <w:link w:val="Noteoverskrift"/>
    <w:uiPriority w:val="99"/>
    <w:semiHidden/>
    <w:rsid w:val="009D70DB"/>
    <w:rPr>
      <w:lang w:val="da-DK"/>
    </w:rPr>
  </w:style>
  <w:style w:type="table" w:styleId="Almindeligtabel1">
    <w:name w:val="Plain Table 1"/>
    <w:basedOn w:val="Tabel-Normal"/>
    <w:uiPriority w:val="41"/>
    <w:rsid w:val="009D70D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9D70DB"/>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9D70DB"/>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9D70DB"/>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9D70DB"/>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D70DB"/>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9D70DB"/>
    <w:rPr>
      <w:rFonts w:ascii="Consolas" w:hAnsi="Consolas"/>
      <w:sz w:val="21"/>
      <w:szCs w:val="21"/>
      <w:lang w:val="da-DK"/>
    </w:rPr>
  </w:style>
  <w:style w:type="paragraph" w:styleId="Starthilsen">
    <w:name w:val="Salutation"/>
    <w:basedOn w:val="Normal"/>
    <w:next w:val="Normal"/>
    <w:link w:val="StarthilsenTegn"/>
    <w:uiPriority w:val="99"/>
    <w:semiHidden/>
    <w:rsid w:val="009D70DB"/>
  </w:style>
  <w:style w:type="character" w:customStyle="1" w:styleId="StarthilsenTegn">
    <w:name w:val="Starthilsen Tegn"/>
    <w:basedOn w:val="Standardskrifttypeiafsnit"/>
    <w:link w:val="Starthilsen"/>
    <w:uiPriority w:val="99"/>
    <w:semiHidden/>
    <w:rsid w:val="009D70DB"/>
    <w:rPr>
      <w:lang w:val="da-DK"/>
    </w:rPr>
  </w:style>
  <w:style w:type="character" w:styleId="Smartlink">
    <w:name w:val="Smart Hyperlink"/>
    <w:basedOn w:val="Standardskrifttypeiafsnit"/>
    <w:uiPriority w:val="99"/>
    <w:semiHidden/>
    <w:unhideWhenUsed/>
    <w:rsid w:val="009D70DB"/>
    <w:rPr>
      <w:u w:val="dotted"/>
      <w:lang w:val="da-DK"/>
    </w:rPr>
  </w:style>
  <w:style w:type="table" w:styleId="Tabel-3D-effekter1">
    <w:name w:val="Table 3D effects 1"/>
    <w:basedOn w:val="Tabel-Normal"/>
    <w:uiPriority w:val="99"/>
    <w:semiHidden/>
    <w:unhideWhenUsed/>
    <w:rsid w:val="009D70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D70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D70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D70D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D70D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D70D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D70D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D70D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D70D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D70D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D70D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D70D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D70D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D70D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D70D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D70D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D70D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9D70D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D70D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D70D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D70D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D70D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D70D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D70D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D70D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9D70D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D70D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D70D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D70D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D70D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D70D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D70D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D70D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D70D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9D70D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D70D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D70D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D70D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D70D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D70D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D7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D70D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D70D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D70D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Kammeradvokaten-Bltabel">
    <w:name w:val="Kammeradvokaten - Blå tabel"/>
    <w:basedOn w:val="Tabel-Normal"/>
    <w:uiPriority w:val="99"/>
    <w:rsid w:val="0019276D"/>
    <w:pPr>
      <w:jc w:val="left"/>
    </w:p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Century Schoolbook" w:hAnsi="Century Schoolbook"/>
        <w:b/>
        <w:sz w:val="20"/>
      </w:rPr>
      <w:tblPr/>
      <w:tcPr>
        <w:shd w:val="clear" w:color="auto" w:fill="8AD2F1" w:themeFill="background2"/>
      </w:tcPr>
    </w:tblStylePr>
  </w:style>
  <w:style w:type="table" w:customStyle="1" w:styleId="Kammeradvokaten-BeigeTabel">
    <w:name w:val="Kammeradvokaten - Beige Tabel"/>
    <w:basedOn w:val="Tabel-Normal"/>
    <w:uiPriority w:val="99"/>
    <w:rsid w:val="0019276D"/>
    <w:pPr>
      <w:jc w:val="left"/>
    </w:pPr>
    <w:tblPr>
      <w:tblInd w:w="0" w:type="nil"/>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100" w:beforeAutospacing="1" w:afterLines="0" w:after="100" w:afterAutospacing="1" w:line="312" w:lineRule="auto"/>
        <w:ind w:leftChars="0" w:left="0" w:rightChars="0" w:right="0" w:firstLineChars="0" w:firstLine="0"/>
      </w:pPr>
      <w:rPr>
        <w:rFonts w:ascii="Century Schoolbook" w:hAnsi="Century Schoolbook" w:hint="default"/>
        <w:b/>
        <w:sz w:val="20"/>
        <w:szCs w:val="20"/>
      </w:rPr>
      <w:tblPr/>
      <w:tcPr>
        <w:tcBorders>
          <w:top w:val="single" w:sz="4" w:space="0" w:color="B8AFA6"/>
          <w:left w:val="single" w:sz="4" w:space="0" w:color="B8AFA6"/>
          <w:bottom w:val="single" w:sz="4" w:space="0" w:color="B8AFA6"/>
          <w:right w:val="single" w:sz="4" w:space="0" w:color="B8AFA6"/>
          <w:insideH w:val="single" w:sz="4" w:space="0" w:color="B8AFA6"/>
          <w:insideV w:val="single" w:sz="4" w:space="0" w:color="B8AFA6"/>
          <w:tl2br w:val="nil"/>
          <w:tr2bl w:val="nil"/>
        </w:tcBorders>
        <w:shd w:val="clear" w:color="auto" w:fill="B8AFA6"/>
      </w:tcPr>
    </w:tblStylePr>
  </w:style>
  <w:style w:type="paragraph" w:customStyle="1" w:styleId="Vandmrke">
    <w:name w:val="Vandmærke"/>
    <w:basedOn w:val="Normal"/>
    <w:uiPriority w:val="8"/>
    <w:semiHidden/>
    <w:qFormat/>
    <w:rsid w:val="00D176A3"/>
    <w:pPr>
      <w:jc w:val="center"/>
    </w:pPr>
    <w:rPr>
      <w:rFonts w:ascii="Arial" w:hAnsi="Arial"/>
      <w:caps/>
      <w:color w:val="C3C3C3"/>
      <w:spacing w:val="-8"/>
      <w:sz w:val="150"/>
      <w:szCs w:val="160"/>
    </w:rPr>
  </w:style>
  <w:style w:type="paragraph" w:customStyle="1" w:styleId="Pausetegn">
    <w:name w:val="Pausetegn"/>
    <w:basedOn w:val="Normal"/>
    <w:next w:val="Normal"/>
    <w:uiPriority w:val="6"/>
    <w:rsid w:val="0090493F"/>
    <w:pPr>
      <w:pBdr>
        <w:bottom w:val="single" w:sz="4" w:space="1" w:color="auto"/>
      </w:pBdr>
      <w:ind w:right="64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35162">
      <w:bodyDiv w:val="1"/>
      <w:marLeft w:val="0"/>
      <w:marRight w:val="0"/>
      <w:marTop w:val="0"/>
      <w:marBottom w:val="0"/>
      <w:divBdr>
        <w:top w:val="none" w:sz="0" w:space="0" w:color="auto"/>
        <w:left w:val="none" w:sz="0" w:space="0" w:color="auto"/>
        <w:bottom w:val="none" w:sz="0" w:space="0" w:color="auto"/>
        <w:right w:val="none" w:sz="0" w:space="0" w:color="auto"/>
      </w:divBdr>
    </w:div>
    <w:div w:id="235214304">
      <w:bodyDiv w:val="1"/>
      <w:marLeft w:val="0"/>
      <w:marRight w:val="0"/>
      <w:marTop w:val="0"/>
      <w:marBottom w:val="0"/>
      <w:divBdr>
        <w:top w:val="none" w:sz="0" w:space="0" w:color="auto"/>
        <w:left w:val="none" w:sz="0" w:space="0" w:color="auto"/>
        <w:bottom w:val="none" w:sz="0" w:space="0" w:color="auto"/>
        <w:right w:val="none" w:sz="0" w:space="0" w:color="auto"/>
      </w:divBdr>
    </w:div>
    <w:div w:id="310983343">
      <w:bodyDiv w:val="1"/>
      <w:marLeft w:val="0"/>
      <w:marRight w:val="0"/>
      <w:marTop w:val="0"/>
      <w:marBottom w:val="0"/>
      <w:divBdr>
        <w:top w:val="none" w:sz="0" w:space="0" w:color="auto"/>
        <w:left w:val="none" w:sz="0" w:space="0" w:color="auto"/>
        <w:bottom w:val="none" w:sz="0" w:space="0" w:color="auto"/>
        <w:right w:val="none" w:sz="0" w:space="0" w:color="auto"/>
      </w:divBdr>
    </w:div>
    <w:div w:id="477302736">
      <w:bodyDiv w:val="1"/>
      <w:marLeft w:val="0"/>
      <w:marRight w:val="0"/>
      <w:marTop w:val="0"/>
      <w:marBottom w:val="0"/>
      <w:divBdr>
        <w:top w:val="none" w:sz="0" w:space="0" w:color="auto"/>
        <w:left w:val="none" w:sz="0" w:space="0" w:color="auto"/>
        <w:bottom w:val="none" w:sz="0" w:space="0" w:color="auto"/>
        <w:right w:val="none" w:sz="0" w:space="0" w:color="auto"/>
      </w:divBdr>
    </w:div>
    <w:div w:id="747460363">
      <w:bodyDiv w:val="1"/>
      <w:marLeft w:val="0"/>
      <w:marRight w:val="0"/>
      <w:marTop w:val="0"/>
      <w:marBottom w:val="0"/>
      <w:divBdr>
        <w:top w:val="none" w:sz="0" w:space="0" w:color="auto"/>
        <w:left w:val="none" w:sz="0" w:space="0" w:color="auto"/>
        <w:bottom w:val="none" w:sz="0" w:space="0" w:color="auto"/>
        <w:right w:val="none" w:sz="0" w:space="0" w:color="auto"/>
      </w:divBdr>
    </w:div>
    <w:div w:id="756251475">
      <w:bodyDiv w:val="1"/>
      <w:marLeft w:val="0"/>
      <w:marRight w:val="0"/>
      <w:marTop w:val="0"/>
      <w:marBottom w:val="0"/>
      <w:divBdr>
        <w:top w:val="none" w:sz="0" w:space="0" w:color="auto"/>
        <w:left w:val="none" w:sz="0" w:space="0" w:color="auto"/>
        <w:bottom w:val="none" w:sz="0" w:space="0" w:color="auto"/>
        <w:right w:val="none" w:sz="0" w:space="0" w:color="auto"/>
      </w:divBdr>
    </w:div>
    <w:div w:id="1095787365">
      <w:bodyDiv w:val="1"/>
      <w:marLeft w:val="0"/>
      <w:marRight w:val="0"/>
      <w:marTop w:val="0"/>
      <w:marBottom w:val="0"/>
      <w:divBdr>
        <w:top w:val="none" w:sz="0" w:space="0" w:color="auto"/>
        <w:left w:val="none" w:sz="0" w:space="0" w:color="auto"/>
        <w:bottom w:val="none" w:sz="0" w:space="0" w:color="auto"/>
        <w:right w:val="none" w:sz="0" w:space="0" w:color="auto"/>
      </w:divBdr>
    </w:div>
    <w:div w:id="1137408168">
      <w:bodyDiv w:val="1"/>
      <w:marLeft w:val="0"/>
      <w:marRight w:val="0"/>
      <w:marTop w:val="0"/>
      <w:marBottom w:val="0"/>
      <w:divBdr>
        <w:top w:val="none" w:sz="0" w:space="0" w:color="auto"/>
        <w:left w:val="none" w:sz="0" w:space="0" w:color="auto"/>
        <w:bottom w:val="none" w:sz="0" w:space="0" w:color="auto"/>
        <w:right w:val="none" w:sz="0" w:space="0" w:color="auto"/>
      </w:divBdr>
    </w:div>
    <w:div w:id="1190609771">
      <w:bodyDiv w:val="1"/>
      <w:marLeft w:val="0"/>
      <w:marRight w:val="0"/>
      <w:marTop w:val="0"/>
      <w:marBottom w:val="0"/>
      <w:divBdr>
        <w:top w:val="none" w:sz="0" w:space="0" w:color="auto"/>
        <w:left w:val="none" w:sz="0" w:space="0" w:color="auto"/>
        <w:bottom w:val="none" w:sz="0" w:space="0" w:color="auto"/>
        <w:right w:val="none" w:sz="0" w:space="0" w:color="auto"/>
      </w:divBdr>
    </w:div>
    <w:div w:id="1199976939">
      <w:bodyDiv w:val="1"/>
      <w:marLeft w:val="0"/>
      <w:marRight w:val="0"/>
      <w:marTop w:val="0"/>
      <w:marBottom w:val="0"/>
      <w:divBdr>
        <w:top w:val="none" w:sz="0" w:space="0" w:color="auto"/>
        <w:left w:val="none" w:sz="0" w:space="0" w:color="auto"/>
        <w:bottom w:val="none" w:sz="0" w:space="0" w:color="auto"/>
        <w:right w:val="none" w:sz="0" w:space="0" w:color="auto"/>
      </w:divBdr>
    </w:div>
    <w:div w:id="1275483573">
      <w:bodyDiv w:val="1"/>
      <w:marLeft w:val="0"/>
      <w:marRight w:val="0"/>
      <w:marTop w:val="0"/>
      <w:marBottom w:val="0"/>
      <w:divBdr>
        <w:top w:val="none" w:sz="0" w:space="0" w:color="auto"/>
        <w:left w:val="none" w:sz="0" w:space="0" w:color="auto"/>
        <w:bottom w:val="none" w:sz="0" w:space="0" w:color="auto"/>
        <w:right w:val="none" w:sz="0" w:space="0" w:color="auto"/>
      </w:divBdr>
      <w:divsChild>
        <w:div w:id="507328741">
          <w:marLeft w:val="0"/>
          <w:marRight w:val="0"/>
          <w:marTop w:val="0"/>
          <w:marBottom w:val="0"/>
          <w:divBdr>
            <w:top w:val="none" w:sz="0" w:space="0" w:color="auto"/>
            <w:left w:val="none" w:sz="0" w:space="0" w:color="auto"/>
            <w:bottom w:val="none" w:sz="0" w:space="0" w:color="auto"/>
            <w:right w:val="none" w:sz="0" w:space="0" w:color="auto"/>
          </w:divBdr>
          <w:divsChild>
            <w:div w:id="19362988">
              <w:marLeft w:val="0"/>
              <w:marRight w:val="0"/>
              <w:marTop w:val="0"/>
              <w:marBottom w:val="0"/>
              <w:divBdr>
                <w:top w:val="none" w:sz="0" w:space="0" w:color="auto"/>
                <w:left w:val="none" w:sz="0" w:space="0" w:color="auto"/>
                <w:bottom w:val="none" w:sz="0" w:space="0" w:color="auto"/>
                <w:right w:val="none" w:sz="0" w:space="0" w:color="auto"/>
              </w:divBdr>
              <w:divsChild>
                <w:div w:id="866911162">
                  <w:marLeft w:val="0"/>
                  <w:marRight w:val="0"/>
                  <w:marTop w:val="0"/>
                  <w:marBottom w:val="0"/>
                  <w:divBdr>
                    <w:top w:val="none" w:sz="0" w:space="0" w:color="auto"/>
                    <w:left w:val="none" w:sz="0" w:space="0" w:color="auto"/>
                    <w:bottom w:val="none" w:sz="0" w:space="0" w:color="auto"/>
                    <w:right w:val="none" w:sz="0" w:space="0" w:color="auto"/>
                  </w:divBdr>
                  <w:divsChild>
                    <w:div w:id="2043245474">
                      <w:marLeft w:val="0"/>
                      <w:marRight w:val="0"/>
                      <w:marTop w:val="0"/>
                      <w:marBottom w:val="0"/>
                      <w:divBdr>
                        <w:top w:val="none" w:sz="0" w:space="0" w:color="auto"/>
                        <w:left w:val="none" w:sz="0" w:space="0" w:color="auto"/>
                        <w:bottom w:val="none" w:sz="0" w:space="0" w:color="auto"/>
                        <w:right w:val="none" w:sz="0" w:space="0" w:color="auto"/>
                      </w:divBdr>
                      <w:divsChild>
                        <w:div w:id="1011756245">
                          <w:marLeft w:val="-225"/>
                          <w:marRight w:val="-225"/>
                          <w:marTop w:val="0"/>
                          <w:marBottom w:val="0"/>
                          <w:divBdr>
                            <w:top w:val="none" w:sz="0" w:space="0" w:color="auto"/>
                            <w:left w:val="none" w:sz="0" w:space="0" w:color="auto"/>
                            <w:bottom w:val="none" w:sz="0" w:space="0" w:color="auto"/>
                            <w:right w:val="none" w:sz="0" w:space="0" w:color="auto"/>
                          </w:divBdr>
                          <w:divsChild>
                            <w:div w:id="102457092">
                              <w:marLeft w:val="0"/>
                              <w:marRight w:val="0"/>
                              <w:marTop w:val="0"/>
                              <w:marBottom w:val="0"/>
                              <w:divBdr>
                                <w:top w:val="none" w:sz="0" w:space="0" w:color="auto"/>
                                <w:left w:val="none" w:sz="0" w:space="0" w:color="auto"/>
                                <w:bottom w:val="none" w:sz="0" w:space="0" w:color="auto"/>
                                <w:right w:val="none" w:sz="0" w:space="0" w:color="auto"/>
                              </w:divBdr>
                              <w:divsChild>
                                <w:div w:id="820006984">
                                  <w:marLeft w:val="-225"/>
                                  <w:marRight w:val="-225"/>
                                  <w:marTop w:val="0"/>
                                  <w:marBottom w:val="0"/>
                                  <w:divBdr>
                                    <w:top w:val="none" w:sz="0" w:space="0" w:color="auto"/>
                                    <w:left w:val="none" w:sz="0" w:space="0" w:color="auto"/>
                                    <w:bottom w:val="none" w:sz="0" w:space="0" w:color="auto"/>
                                    <w:right w:val="none" w:sz="0" w:space="0" w:color="auto"/>
                                  </w:divBdr>
                                  <w:divsChild>
                                    <w:div w:id="86752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7754070">
      <w:bodyDiv w:val="1"/>
      <w:marLeft w:val="0"/>
      <w:marRight w:val="0"/>
      <w:marTop w:val="0"/>
      <w:marBottom w:val="0"/>
      <w:divBdr>
        <w:top w:val="none" w:sz="0" w:space="0" w:color="auto"/>
        <w:left w:val="none" w:sz="0" w:space="0" w:color="auto"/>
        <w:bottom w:val="none" w:sz="0" w:space="0" w:color="auto"/>
        <w:right w:val="none" w:sz="0" w:space="0" w:color="auto"/>
      </w:divBdr>
    </w:div>
    <w:div w:id="1945455973">
      <w:bodyDiv w:val="1"/>
      <w:marLeft w:val="0"/>
      <w:marRight w:val="0"/>
      <w:marTop w:val="0"/>
      <w:marBottom w:val="0"/>
      <w:divBdr>
        <w:top w:val="none" w:sz="0" w:space="0" w:color="auto"/>
        <w:left w:val="none" w:sz="0" w:space="0" w:color="auto"/>
        <w:bottom w:val="none" w:sz="0" w:space="0" w:color="auto"/>
        <w:right w:val="none" w:sz="0" w:space="0" w:color="auto"/>
      </w:divBdr>
    </w:div>
    <w:div w:id="195528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so.org/standard/54534.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digst.dk/nyheder/nyhedsarkiv/2020/februar/vejledning-om-fokus-paa-sikkerhed-ved-brug-af-kunstig-intelligens-i-praksi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dencenter.kl.dk/viden-og-vaerktoejer/informationssikkerhed-og-gdpr/risikostyring/" TargetMode="External"/><Relationship Id="rId5" Type="http://schemas.openxmlformats.org/officeDocument/2006/relationships/styles" Target="styles.xml"/><Relationship Id="rId15" Type="http://schemas.openxmlformats.org/officeDocument/2006/relationships/hyperlink" Target="https://www.iso.org/standard/62726.html" TargetMode="External"/><Relationship Id="rId23" Type="http://schemas.openxmlformats.org/officeDocument/2006/relationships/theme" Target="theme/theme1.xml"/><Relationship Id="rId10" Type="http://schemas.openxmlformats.org/officeDocument/2006/relationships/hyperlink" Target="http://www.ombudsmanden.dk/myndighedsguiden/specifikke_sagsomraader/generelle_forvaltningsretlige_krav_til_offentlige_it-systemer/"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so.org/standard/62289.html"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109C2434EB435E94D19233C6F0D402"/>
        <w:category>
          <w:name w:val="General"/>
          <w:gallery w:val="placeholder"/>
        </w:category>
        <w:types>
          <w:type w:val="bbPlcHdr"/>
        </w:types>
        <w:behaviors>
          <w:behavior w:val="content"/>
        </w:behaviors>
        <w:guid w:val="{DA3040D2-1257-4D25-8A30-267F69797F58}"/>
      </w:docPartPr>
      <w:docPartBody>
        <w:p w:rsidR="00311741" w:rsidRDefault="008879CB" w:rsidP="008879CB">
          <w:pPr>
            <w:pStyle w:val="8D109C2434EB435E94D19233C6F0D402"/>
          </w:pPr>
          <w:r>
            <w:rPr>
              <w:rStyle w:val="Pladsholdertekst"/>
            </w:rPr>
            <w:t>Click or tap here to enter text.</w:t>
          </w:r>
        </w:p>
      </w:docPartBody>
    </w:docPart>
    <w:docPart>
      <w:docPartPr>
        <w:name w:val="D3501A6C51B64EB5A6524CC0941FD04C"/>
        <w:category>
          <w:name w:val="General"/>
          <w:gallery w:val="placeholder"/>
        </w:category>
        <w:types>
          <w:type w:val="bbPlcHdr"/>
        </w:types>
        <w:behaviors>
          <w:behavior w:val="content"/>
        </w:behaviors>
        <w:guid w:val="{1350A18B-F633-4599-BE35-44A4D90CE4F9}"/>
      </w:docPartPr>
      <w:docPartBody>
        <w:p w:rsidR="00123C41" w:rsidRDefault="00311741" w:rsidP="00311741">
          <w:pPr>
            <w:pStyle w:val="D3501A6C51B64EB5A6524CC0941FD04C"/>
          </w:pPr>
          <w:r w:rsidRPr="002A72F1">
            <w:rPr>
              <w:rStyle w:val="Pladsholdertekst"/>
            </w:rPr>
            <w:t>Click or tap here to enter text.</w:t>
          </w:r>
        </w:p>
      </w:docPartBody>
    </w:docPart>
    <w:docPart>
      <w:docPartPr>
        <w:name w:val="5B1628101F69437FB8B45828AC181F27"/>
        <w:category>
          <w:name w:val="General"/>
          <w:gallery w:val="placeholder"/>
        </w:category>
        <w:types>
          <w:type w:val="bbPlcHdr"/>
        </w:types>
        <w:behaviors>
          <w:behavior w:val="content"/>
        </w:behaviors>
        <w:guid w:val="{D316AAEE-B934-4F6D-A924-9AA9264410CB}"/>
      </w:docPartPr>
      <w:docPartBody>
        <w:p w:rsidR="00435E72" w:rsidRDefault="00123C41" w:rsidP="00123C41">
          <w:pPr>
            <w:pStyle w:val="5B1628101F69437FB8B45828AC181F27"/>
          </w:pPr>
          <w:r>
            <w:rPr>
              <w:rStyle w:val="Pladsholdertekst"/>
            </w:rPr>
            <w:t>Click or tap here to enter text.</w:t>
          </w:r>
        </w:p>
      </w:docPartBody>
    </w:docPart>
    <w:docPart>
      <w:docPartPr>
        <w:name w:val="BCDFE76DDB1B4089B3A050F3D1F81287"/>
        <w:category>
          <w:name w:val="General"/>
          <w:gallery w:val="placeholder"/>
        </w:category>
        <w:types>
          <w:type w:val="bbPlcHdr"/>
        </w:types>
        <w:behaviors>
          <w:behavior w:val="content"/>
        </w:behaviors>
        <w:guid w:val="{536CB59C-020D-4DAB-A350-1A5B75BE5A9C}"/>
      </w:docPartPr>
      <w:docPartBody>
        <w:p w:rsidR="00D060D1" w:rsidRDefault="006E69FA" w:rsidP="00862F3C">
          <w:pPr>
            <w:pStyle w:val="BCDFE76DDB1B4089B3A050F3D1F81287"/>
          </w:pPr>
          <w:r w:rsidRPr="00B51A3C">
            <w:t>Address</w:t>
          </w:r>
        </w:p>
      </w:docPartBody>
    </w:docPart>
    <w:docPart>
      <w:docPartPr>
        <w:name w:val="800DA28CA33441238423C111AED3F248"/>
        <w:category>
          <w:name w:val="General"/>
          <w:gallery w:val="placeholder"/>
        </w:category>
        <w:types>
          <w:type w:val="bbPlcHdr"/>
        </w:types>
        <w:behaviors>
          <w:behavior w:val="content"/>
        </w:behaviors>
        <w:guid w:val="{475B3D37-E437-41F3-931F-4351BA6837FC}"/>
      </w:docPartPr>
      <w:docPartBody>
        <w:p w:rsidR="00876B8A" w:rsidRDefault="00876B8A"/>
      </w:docPartBody>
    </w:docPart>
    <w:docPart>
      <w:docPartPr>
        <w:name w:val="459A16F2C6564BE18CF019F16502B6AD"/>
        <w:category>
          <w:name w:val="General"/>
          <w:gallery w:val="placeholder"/>
        </w:category>
        <w:types>
          <w:type w:val="bbPlcHdr"/>
        </w:types>
        <w:behaviors>
          <w:behavior w:val="content"/>
        </w:behaviors>
        <w:guid w:val="{2EA3F72C-DD93-497E-B213-77E85D2BB9BD}"/>
      </w:docPartPr>
      <w:docPartBody>
        <w:p w:rsidR="00876B8A" w:rsidRDefault="00876B8A"/>
      </w:docPartBody>
    </w:docPart>
    <w:docPart>
      <w:docPartPr>
        <w:name w:val="F2EBA50304EB4A3B9D552E7B61CEDBC9"/>
        <w:category>
          <w:name w:val="General"/>
          <w:gallery w:val="placeholder"/>
        </w:category>
        <w:types>
          <w:type w:val="bbPlcHdr"/>
        </w:types>
        <w:behaviors>
          <w:behavior w:val="content"/>
        </w:behaviors>
        <w:guid w:val="{8B08D934-F2A9-47BC-8B46-98FFAAA880AE}"/>
      </w:docPartPr>
      <w:docPartBody>
        <w:p w:rsidR="00876B8A" w:rsidRDefault="00876B8A"/>
      </w:docPartBody>
    </w:docPart>
    <w:docPart>
      <w:docPartPr>
        <w:name w:val="94E7D05AAD4543D289BCB3A2C777E068"/>
        <w:category>
          <w:name w:val="General"/>
          <w:gallery w:val="placeholder"/>
        </w:category>
        <w:types>
          <w:type w:val="bbPlcHdr"/>
        </w:types>
        <w:behaviors>
          <w:behavior w:val="content"/>
        </w:behaviors>
        <w:guid w:val="{1745F9D4-6EB4-46BD-B89A-332842E682E4}"/>
      </w:docPartPr>
      <w:docPartBody>
        <w:p w:rsidR="00C65849" w:rsidRDefault="009A0689" w:rsidP="009A0689">
          <w:pPr>
            <w:pStyle w:val="94E7D05AAD4543D289BCB3A2C777E068"/>
          </w:pPr>
          <w:r>
            <w:rPr>
              <w:rStyle w:val="Pladsholdertekst"/>
            </w:rPr>
            <w:t>Click or tap here to enter text.</w:t>
          </w:r>
        </w:p>
      </w:docPartBody>
    </w:docPart>
    <w:docPart>
      <w:docPartPr>
        <w:name w:val="E1C6C4E2B17E45C386FC4BB287336D41"/>
        <w:category>
          <w:name w:val="General"/>
          <w:gallery w:val="placeholder"/>
        </w:category>
        <w:types>
          <w:type w:val="bbPlcHdr"/>
        </w:types>
        <w:behaviors>
          <w:behavior w:val="content"/>
        </w:behaviors>
        <w:guid w:val="{81F8A135-47F1-48E9-836D-DE79F3ECBE6B}"/>
      </w:docPartPr>
      <w:docPartBody>
        <w:p w:rsidR="00CE7AA0" w:rsidRDefault="0081352B" w:rsidP="0081352B">
          <w:pPr>
            <w:pStyle w:val="E1C6C4E2B17E45C386FC4BB287336D41"/>
          </w:pPr>
          <w:r w:rsidRPr="002A72F1">
            <w:rPr>
              <w:rStyle w:val="Pladsholdertekst"/>
            </w:rPr>
            <w:t>Click or tap here to enter text.</w:t>
          </w:r>
        </w:p>
      </w:docPartBody>
    </w:docPart>
    <w:docPart>
      <w:docPartPr>
        <w:name w:val="319F884F46BB4FEBBB97489DCC0F0FEE"/>
        <w:category>
          <w:name w:val="General"/>
          <w:gallery w:val="placeholder"/>
        </w:category>
        <w:types>
          <w:type w:val="bbPlcHdr"/>
        </w:types>
        <w:behaviors>
          <w:behavior w:val="content"/>
        </w:behaviors>
        <w:guid w:val="{E4BEDC01-1000-44AC-82B2-69735640AA7C}"/>
      </w:docPartPr>
      <w:docPartBody>
        <w:p w:rsidR="00CE7AA0" w:rsidRDefault="00CE7AA0"/>
      </w:docPartBody>
    </w:docPart>
    <w:docPart>
      <w:docPartPr>
        <w:name w:val="4BE0640BD8F04C698F8A55B1AD0030CA"/>
        <w:category>
          <w:name w:val="General"/>
          <w:gallery w:val="placeholder"/>
        </w:category>
        <w:types>
          <w:type w:val="bbPlcHdr"/>
        </w:types>
        <w:behaviors>
          <w:behavior w:val="content"/>
        </w:behaviors>
        <w:guid w:val="{3852CB45-B94D-490E-B13E-722D0CFEED92}"/>
      </w:docPartPr>
      <w:docPartBody>
        <w:p w:rsidR="00CE7AA0" w:rsidRDefault="00CE7AA0"/>
      </w:docPartBody>
    </w:docPart>
    <w:docPart>
      <w:docPartPr>
        <w:name w:val="839F23ACFF2C450792A7E45F667A796E"/>
        <w:category>
          <w:name w:val="General"/>
          <w:gallery w:val="placeholder"/>
        </w:category>
        <w:types>
          <w:type w:val="bbPlcHdr"/>
        </w:types>
        <w:behaviors>
          <w:behavior w:val="content"/>
        </w:behaviors>
        <w:guid w:val="{FB862FE1-CDC3-4E02-A85F-E627D3D2AA13}"/>
      </w:docPartPr>
      <w:docPartBody>
        <w:p w:rsidR="00CE7AA0" w:rsidRDefault="00CE7A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83"/>
    <w:rsid w:val="00043ED7"/>
    <w:rsid w:val="00054F4B"/>
    <w:rsid w:val="00060645"/>
    <w:rsid w:val="000760A9"/>
    <w:rsid w:val="000A020A"/>
    <w:rsid w:val="000A43FD"/>
    <w:rsid w:val="000A5799"/>
    <w:rsid w:val="000B1149"/>
    <w:rsid w:val="000F4517"/>
    <w:rsid w:val="00123C41"/>
    <w:rsid w:val="0012705F"/>
    <w:rsid w:val="001309C9"/>
    <w:rsid w:val="00157369"/>
    <w:rsid w:val="00166645"/>
    <w:rsid w:val="001671DE"/>
    <w:rsid w:val="00184F42"/>
    <w:rsid w:val="00186DC2"/>
    <w:rsid w:val="001B1087"/>
    <w:rsid w:val="001C4FE6"/>
    <w:rsid w:val="001D03DB"/>
    <w:rsid w:val="001D4479"/>
    <w:rsid w:val="002262FA"/>
    <w:rsid w:val="002418D4"/>
    <w:rsid w:val="00251510"/>
    <w:rsid w:val="00260453"/>
    <w:rsid w:val="002639E3"/>
    <w:rsid w:val="002748EA"/>
    <w:rsid w:val="002B745D"/>
    <w:rsid w:val="002D4AF6"/>
    <w:rsid w:val="00311741"/>
    <w:rsid w:val="0031532D"/>
    <w:rsid w:val="00381B24"/>
    <w:rsid w:val="0039106B"/>
    <w:rsid w:val="003D0874"/>
    <w:rsid w:val="003D2B52"/>
    <w:rsid w:val="003F2F33"/>
    <w:rsid w:val="00435E72"/>
    <w:rsid w:val="00446050"/>
    <w:rsid w:val="004601E3"/>
    <w:rsid w:val="004A0D32"/>
    <w:rsid w:val="004B2318"/>
    <w:rsid w:val="004C4679"/>
    <w:rsid w:val="004E1C96"/>
    <w:rsid w:val="004F0045"/>
    <w:rsid w:val="004F0E52"/>
    <w:rsid w:val="00506111"/>
    <w:rsid w:val="00535E58"/>
    <w:rsid w:val="00566AFB"/>
    <w:rsid w:val="00584987"/>
    <w:rsid w:val="005A3005"/>
    <w:rsid w:val="005A5725"/>
    <w:rsid w:val="005B29E3"/>
    <w:rsid w:val="005E1A02"/>
    <w:rsid w:val="005E4BC7"/>
    <w:rsid w:val="0060103C"/>
    <w:rsid w:val="0060716A"/>
    <w:rsid w:val="006256A1"/>
    <w:rsid w:val="006448D9"/>
    <w:rsid w:val="00654CEC"/>
    <w:rsid w:val="00655240"/>
    <w:rsid w:val="0066769A"/>
    <w:rsid w:val="006706DC"/>
    <w:rsid w:val="00693593"/>
    <w:rsid w:val="006A0322"/>
    <w:rsid w:val="006B7A36"/>
    <w:rsid w:val="006C1B65"/>
    <w:rsid w:val="006C75CF"/>
    <w:rsid w:val="006D73C1"/>
    <w:rsid w:val="006E69FA"/>
    <w:rsid w:val="006F28B7"/>
    <w:rsid w:val="006F68EF"/>
    <w:rsid w:val="00706390"/>
    <w:rsid w:val="00742D44"/>
    <w:rsid w:val="00746510"/>
    <w:rsid w:val="00761F5B"/>
    <w:rsid w:val="007C79AC"/>
    <w:rsid w:val="007E0FD2"/>
    <w:rsid w:val="007F6062"/>
    <w:rsid w:val="008068C2"/>
    <w:rsid w:val="0081352B"/>
    <w:rsid w:val="00837269"/>
    <w:rsid w:val="00845AF9"/>
    <w:rsid w:val="008477C9"/>
    <w:rsid w:val="00862F3C"/>
    <w:rsid w:val="008631F9"/>
    <w:rsid w:val="00866733"/>
    <w:rsid w:val="00876B8A"/>
    <w:rsid w:val="008879CB"/>
    <w:rsid w:val="008B0A3E"/>
    <w:rsid w:val="008D2AED"/>
    <w:rsid w:val="008E1E85"/>
    <w:rsid w:val="008F1827"/>
    <w:rsid w:val="0092017F"/>
    <w:rsid w:val="009205C3"/>
    <w:rsid w:val="00936A84"/>
    <w:rsid w:val="00996770"/>
    <w:rsid w:val="00997BEB"/>
    <w:rsid w:val="009A0689"/>
    <w:rsid w:val="009B600A"/>
    <w:rsid w:val="009C011D"/>
    <w:rsid w:val="009C4072"/>
    <w:rsid w:val="009C4704"/>
    <w:rsid w:val="009E6093"/>
    <w:rsid w:val="009E715F"/>
    <w:rsid w:val="009F151C"/>
    <w:rsid w:val="00A13D24"/>
    <w:rsid w:val="00A24746"/>
    <w:rsid w:val="00A30F84"/>
    <w:rsid w:val="00A439C5"/>
    <w:rsid w:val="00A45A7A"/>
    <w:rsid w:val="00A505BE"/>
    <w:rsid w:val="00A620F8"/>
    <w:rsid w:val="00A7489F"/>
    <w:rsid w:val="00A74F5F"/>
    <w:rsid w:val="00A83F53"/>
    <w:rsid w:val="00AA05DA"/>
    <w:rsid w:val="00AA2738"/>
    <w:rsid w:val="00AD03B3"/>
    <w:rsid w:val="00AE0A5F"/>
    <w:rsid w:val="00AF6D39"/>
    <w:rsid w:val="00B10C5F"/>
    <w:rsid w:val="00B147A3"/>
    <w:rsid w:val="00B51901"/>
    <w:rsid w:val="00B66553"/>
    <w:rsid w:val="00B66AE5"/>
    <w:rsid w:val="00B82A84"/>
    <w:rsid w:val="00B97D0A"/>
    <w:rsid w:val="00BD4641"/>
    <w:rsid w:val="00BF2BEC"/>
    <w:rsid w:val="00C00C13"/>
    <w:rsid w:val="00C108CF"/>
    <w:rsid w:val="00C16D14"/>
    <w:rsid w:val="00C3134A"/>
    <w:rsid w:val="00C45721"/>
    <w:rsid w:val="00C5611B"/>
    <w:rsid w:val="00C65849"/>
    <w:rsid w:val="00C70BE1"/>
    <w:rsid w:val="00C74CAA"/>
    <w:rsid w:val="00C93366"/>
    <w:rsid w:val="00CA345D"/>
    <w:rsid w:val="00CA4062"/>
    <w:rsid w:val="00CD3A99"/>
    <w:rsid w:val="00CE3D1A"/>
    <w:rsid w:val="00CE7AA0"/>
    <w:rsid w:val="00CF14A6"/>
    <w:rsid w:val="00D060D1"/>
    <w:rsid w:val="00D11383"/>
    <w:rsid w:val="00D15E30"/>
    <w:rsid w:val="00D23017"/>
    <w:rsid w:val="00D70110"/>
    <w:rsid w:val="00D763DA"/>
    <w:rsid w:val="00D76A7F"/>
    <w:rsid w:val="00D779C8"/>
    <w:rsid w:val="00DA485F"/>
    <w:rsid w:val="00DA6974"/>
    <w:rsid w:val="00DA7CF6"/>
    <w:rsid w:val="00DB5CBC"/>
    <w:rsid w:val="00DB6632"/>
    <w:rsid w:val="00DC2CBD"/>
    <w:rsid w:val="00DE5890"/>
    <w:rsid w:val="00DF1314"/>
    <w:rsid w:val="00E065F7"/>
    <w:rsid w:val="00E24542"/>
    <w:rsid w:val="00EA4313"/>
    <w:rsid w:val="00EB4C87"/>
    <w:rsid w:val="00EC0CBC"/>
    <w:rsid w:val="00EC64AD"/>
    <w:rsid w:val="00EC7A43"/>
    <w:rsid w:val="00ED19A5"/>
    <w:rsid w:val="00EF671F"/>
    <w:rsid w:val="00F1573A"/>
    <w:rsid w:val="00F53C53"/>
    <w:rsid w:val="00F7739E"/>
    <w:rsid w:val="00FA50D6"/>
    <w:rsid w:val="00FC7573"/>
    <w:rsid w:val="00FE2F67"/>
    <w:rsid w:val="00FE79ED"/>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81352B"/>
    <w:rPr>
      <w:color w:val="auto"/>
    </w:rPr>
  </w:style>
  <w:style w:type="paragraph" w:customStyle="1" w:styleId="B9B02E2EF60141D7B2AFFAC3896D6B5A">
    <w:name w:val="B9B02E2EF60141D7B2AFFAC3896D6B5A"/>
    <w:rsid w:val="00D11383"/>
  </w:style>
  <w:style w:type="paragraph" w:customStyle="1" w:styleId="B0DCF848778B42A8BF9E28985EB24653">
    <w:name w:val="B0DCF848778B42A8BF9E28985EB24653"/>
    <w:rsid w:val="00D11383"/>
  </w:style>
  <w:style w:type="paragraph" w:customStyle="1" w:styleId="F6DC150EEE4D4602A12AFB91C88568FD">
    <w:name w:val="F6DC150EEE4D4602A12AFB91C88568FD"/>
    <w:rsid w:val="00D11383"/>
  </w:style>
  <w:style w:type="paragraph" w:customStyle="1" w:styleId="1EE2C4416AFA4B3791B97E444B37C5F0">
    <w:name w:val="1EE2C4416AFA4B3791B97E444B37C5F0"/>
    <w:rsid w:val="00D11383"/>
    <w:pPr>
      <w:keepNext/>
      <w:keepLines/>
      <w:spacing w:after="0" w:line="312" w:lineRule="auto"/>
      <w:contextualSpacing/>
      <w:outlineLvl w:val="0"/>
    </w:pPr>
    <w:rPr>
      <w:rFonts w:ascii="Century" w:eastAsiaTheme="majorEastAsia" w:hAnsi="Century" w:cstheme="majorBidi"/>
      <w:b/>
      <w:bCs/>
      <w:sz w:val="20"/>
      <w:szCs w:val="28"/>
      <w:lang w:eastAsia="en-US"/>
    </w:rPr>
  </w:style>
  <w:style w:type="paragraph" w:customStyle="1" w:styleId="F19A91E0DEF14E448BC52AC7E7157DBA">
    <w:name w:val="F19A91E0DEF14E448BC52AC7E7157DBA"/>
    <w:rsid w:val="00D11383"/>
    <w:pPr>
      <w:spacing w:after="0" w:line="312" w:lineRule="auto"/>
    </w:pPr>
    <w:rPr>
      <w:rFonts w:ascii="Century" w:eastAsiaTheme="minorHAnsi" w:hAnsi="Century" w:cs="Verdana"/>
      <w:sz w:val="20"/>
      <w:szCs w:val="20"/>
      <w:lang w:eastAsia="en-US"/>
    </w:rPr>
  </w:style>
  <w:style w:type="paragraph" w:customStyle="1" w:styleId="1EE2C4416AFA4B3791B97E444B37C5F01">
    <w:name w:val="1EE2C4416AFA4B3791B97E444B37C5F01"/>
    <w:rsid w:val="00D11383"/>
    <w:pPr>
      <w:keepNext/>
      <w:keepLines/>
      <w:spacing w:after="0" w:line="312" w:lineRule="auto"/>
      <w:contextualSpacing/>
      <w:outlineLvl w:val="0"/>
    </w:pPr>
    <w:rPr>
      <w:rFonts w:ascii="Century" w:eastAsiaTheme="majorEastAsia" w:hAnsi="Century" w:cstheme="majorBidi"/>
      <w:b/>
      <w:bCs/>
      <w:sz w:val="20"/>
      <w:szCs w:val="28"/>
      <w:lang w:eastAsia="en-US"/>
    </w:rPr>
  </w:style>
  <w:style w:type="paragraph" w:customStyle="1" w:styleId="F19A91E0DEF14E448BC52AC7E7157DBA1">
    <w:name w:val="F19A91E0DEF14E448BC52AC7E7157DBA1"/>
    <w:rsid w:val="00D11383"/>
    <w:pPr>
      <w:spacing w:after="0" w:line="312" w:lineRule="auto"/>
    </w:pPr>
    <w:rPr>
      <w:rFonts w:ascii="Century" w:eastAsiaTheme="minorHAnsi" w:hAnsi="Century" w:cs="Verdana"/>
      <w:sz w:val="20"/>
      <w:szCs w:val="20"/>
      <w:lang w:eastAsia="en-US"/>
    </w:rPr>
  </w:style>
  <w:style w:type="paragraph" w:customStyle="1" w:styleId="1EE2C4416AFA4B3791B97E444B37C5F02">
    <w:name w:val="1EE2C4416AFA4B3791B97E444B37C5F02"/>
    <w:rsid w:val="00D11383"/>
    <w:pPr>
      <w:keepNext/>
      <w:keepLines/>
      <w:spacing w:after="0" w:line="312" w:lineRule="auto"/>
      <w:contextualSpacing/>
      <w:outlineLvl w:val="0"/>
    </w:pPr>
    <w:rPr>
      <w:rFonts w:ascii="Century" w:eastAsiaTheme="majorEastAsia" w:hAnsi="Century" w:cstheme="majorBidi"/>
      <w:b/>
      <w:bCs/>
      <w:sz w:val="20"/>
      <w:szCs w:val="28"/>
      <w:lang w:eastAsia="en-US"/>
    </w:rPr>
  </w:style>
  <w:style w:type="paragraph" w:customStyle="1" w:styleId="F19A91E0DEF14E448BC52AC7E7157DBA2">
    <w:name w:val="F19A91E0DEF14E448BC52AC7E7157DBA2"/>
    <w:rsid w:val="00D11383"/>
    <w:pPr>
      <w:spacing w:after="0" w:line="312" w:lineRule="auto"/>
    </w:pPr>
    <w:rPr>
      <w:rFonts w:ascii="Century" w:eastAsiaTheme="minorHAnsi" w:hAnsi="Century" w:cs="Verdana"/>
      <w:sz w:val="20"/>
      <w:szCs w:val="20"/>
      <w:lang w:eastAsia="en-US"/>
    </w:rPr>
  </w:style>
  <w:style w:type="paragraph" w:customStyle="1" w:styleId="1EE2C4416AFA4B3791B97E444B37C5F03">
    <w:name w:val="1EE2C4416AFA4B3791B97E444B37C5F03"/>
    <w:rsid w:val="00D11383"/>
    <w:pPr>
      <w:keepNext/>
      <w:keepLines/>
      <w:spacing w:after="0" w:line="312" w:lineRule="auto"/>
      <w:contextualSpacing/>
      <w:outlineLvl w:val="0"/>
    </w:pPr>
    <w:rPr>
      <w:rFonts w:ascii="Century" w:eastAsiaTheme="majorEastAsia" w:hAnsi="Century" w:cstheme="majorBidi"/>
      <w:b/>
      <w:bCs/>
      <w:sz w:val="20"/>
      <w:szCs w:val="28"/>
      <w:lang w:eastAsia="en-US"/>
    </w:rPr>
  </w:style>
  <w:style w:type="paragraph" w:customStyle="1" w:styleId="F19A91E0DEF14E448BC52AC7E7157DBA3">
    <w:name w:val="F19A91E0DEF14E448BC52AC7E7157DBA3"/>
    <w:rsid w:val="00D11383"/>
    <w:pPr>
      <w:spacing w:after="0" w:line="312" w:lineRule="auto"/>
    </w:pPr>
    <w:rPr>
      <w:rFonts w:ascii="Century" w:eastAsiaTheme="minorHAnsi" w:hAnsi="Century" w:cs="Verdana"/>
      <w:sz w:val="20"/>
      <w:szCs w:val="20"/>
      <w:lang w:eastAsia="en-US"/>
    </w:rPr>
  </w:style>
  <w:style w:type="paragraph" w:customStyle="1" w:styleId="70E00EB5002A49BE9C4C2A2B6E967424">
    <w:name w:val="70E00EB5002A49BE9C4C2A2B6E967424"/>
    <w:rsid w:val="008D2AED"/>
  </w:style>
  <w:style w:type="paragraph" w:customStyle="1" w:styleId="1EE2C4416AFA4B3791B97E444B37C5F04">
    <w:name w:val="1EE2C4416AFA4B3791B97E444B37C5F04"/>
    <w:rsid w:val="006D73C1"/>
    <w:pPr>
      <w:keepNext/>
      <w:overflowPunct w:val="0"/>
      <w:autoSpaceDE w:val="0"/>
      <w:autoSpaceDN w:val="0"/>
      <w:adjustRightInd w:val="0"/>
      <w:spacing w:after="300" w:line="312" w:lineRule="auto"/>
      <w:textAlignment w:val="baseline"/>
      <w:outlineLvl w:val="0"/>
    </w:pPr>
    <w:rPr>
      <w:rFonts w:ascii="Century" w:eastAsia="Times New Roman" w:hAnsi="Century" w:cs="Times New Roman"/>
      <w:b/>
      <w:bCs/>
      <w:sz w:val="20"/>
      <w:szCs w:val="20"/>
      <w:lang w:val="en-US"/>
    </w:rPr>
  </w:style>
  <w:style w:type="paragraph" w:customStyle="1" w:styleId="F19A91E0DEF14E448BC52AC7E7157DBA4">
    <w:name w:val="F19A91E0DEF14E448BC52AC7E7157DBA4"/>
    <w:rsid w:val="006D73C1"/>
    <w:pPr>
      <w:spacing w:after="0" w:line="312" w:lineRule="auto"/>
      <w:jc w:val="both"/>
    </w:pPr>
    <w:rPr>
      <w:rFonts w:ascii="Century" w:eastAsiaTheme="minorHAnsi" w:hAnsi="Century" w:cs="Verdana"/>
      <w:sz w:val="20"/>
      <w:szCs w:val="20"/>
      <w:lang w:eastAsia="en-US"/>
    </w:rPr>
  </w:style>
  <w:style w:type="paragraph" w:customStyle="1" w:styleId="1EE2C4416AFA4B3791B97E444B37C5F05">
    <w:name w:val="1EE2C4416AFA4B3791B97E444B37C5F05"/>
    <w:rsid w:val="00B51901"/>
    <w:pPr>
      <w:keepNext/>
      <w:overflowPunct w:val="0"/>
      <w:autoSpaceDE w:val="0"/>
      <w:autoSpaceDN w:val="0"/>
      <w:adjustRightInd w:val="0"/>
      <w:spacing w:after="300" w:line="312" w:lineRule="auto"/>
      <w:textAlignment w:val="baseline"/>
      <w:outlineLvl w:val="0"/>
    </w:pPr>
    <w:rPr>
      <w:rFonts w:ascii="Century" w:eastAsia="Times New Roman" w:hAnsi="Century" w:cs="Times New Roman"/>
      <w:b/>
      <w:bCs/>
      <w:sz w:val="20"/>
      <w:szCs w:val="20"/>
      <w:lang w:val="en-US"/>
    </w:rPr>
  </w:style>
  <w:style w:type="paragraph" w:customStyle="1" w:styleId="F19A91E0DEF14E448BC52AC7E7157DBA5">
    <w:name w:val="F19A91E0DEF14E448BC52AC7E7157DBA5"/>
    <w:rsid w:val="00B51901"/>
    <w:pPr>
      <w:spacing w:after="0" w:line="312" w:lineRule="auto"/>
      <w:jc w:val="both"/>
    </w:pPr>
    <w:rPr>
      <w:rFonts w:ascii="Century" w:eastAsiaTheme="minorHAnsi" w:hAnsi="Century" w:cs="Verdana"/>
      <w:sz w:val="20"/>
      <w:szCs w:val="20"/>
      <w:lang w:eastAsia="en-US"/>
    </w:rPr>
  </w:style>
  <w:style w:type="paragraph" w:customStyle="1" w:styleId="1EE2C4416AFA4B3791B97E444B37C5F06">
    <w:name w:val="1EE2C4416AFA4B3791B97E444B37C5F06"/>
    <w:rsid w:val="006706DC"/>
    <w:pPr>
      <w:keepNext/>
      <w:overflowPunct w:val="0"/>
      <w:autoSpaceDE w:val="0"/>
      <w:autoSpaceDN w:val="0"/>
      <w:adjustRightInd w:val="0"/>
      <w:spacing w:after="300" w:line="312" w:lineRule="auto"/>
      <w:textAlignment w:val="baseline"/>
      <w:outlineLvl w:val="0"/>
    </w:pPr>
    <w:rPr>
      <w:rFonts w:ascii="Century" w:eastAsia="Times New Roman" w:hAnsi="Century" w:cs="Times New Roman"/>
      <w:b/>
      <w:bCs/>
      <w:sz w:val="20"/>
      <w:szCs w:val="20"/>
      <w:lang w:val="en-US"/>
    </w:rPr>
  </w:style>
  <w:style w:type="paragraph" w:customStyle="1" w:styleId="F19A91E0DEF14E448BC52AC7E7157DBA6">
    <w:name w:val="F19A91E0DEF14E448BC52AC7E7157DBA6"/>
    <w:rsid w:val="006706DC"/>
    <w:pPr>
      <w:spacing w:after="0" w:line="312" w:lineRule="auto"/>
      <w:jc w:val="both"/>
    </w:pPr>
    <w:rPr>
      <w:rFonts w:ascii="Century" w:eastAsiaTheme="minorHAnsi" w:hAnsi="Century" w:cs="Verdana"/>
      <w:sz w:val="20"/>
      <w:szCs w:val="20"/>
      <w:lang w:eastAsia="en-US"/>
    </w:rPr>
  </w:style>
  <w:style w:type="paragraph" w:customStyle="1" w:styleId="1EE2C4416AFA4B3791B97E444B37C5F07">
    <w:name w:val="1EE2C4416AFA4B3791B97E444B37C5F07"/>
    <w:rsid w:val="00166645"/>
    <w:pPr>
      <w:keepNext/>
      <w:overflowPunct w:val="0"/>
      <w:autoSpaceDE w:val="0"/>
      <w:autoSpaceDN w:val="0"/>
      <w:adjustRightInd w:val="0"/>
      <w:spacing w:after="300" w:line="312" w:lineRule="auto"/>
      <w:textAlignment w:val="baseline"/>
      <w:outlineLvl w:val="0"/>
    </w:pPr>
    <w:rPr>
      <w:rFonts w:ascii="Century" w:eastAsia="Times New Roman" w:hAnsi="Century" w:cs="Times New Roman"/>
      <w:b/>
      <w:bCs/>
      <w:sz w:val="20"/>
      <w:szCs w:val="20"/>
      <w:lang w:val="en-US"/>
    </w:rPr>
  </w:style>
  <w:style w:type="paragraph" w:customStyle="1" w:styleId="F19A91E0DEF14E448BC52AC7E7157DBA7">
    <w:name w:val="F19A91E0DEF14E448BC52AC7E7157DBA7"/>
    <w:rsid w:val="00166645"/>
    <w:pPr>
      <w:spacing w:after="0" w:line="312" w:lineRule="auto"/>
      <w:jc w:val="both"/>
    </w:pPr>
    <w:rPr>
      <w:rFonts w:ascii="Century" w:eastAsiaTheme="minorHAnsi" w:hAnsi="Century" w:cs="Verdana"/>
      <w:sz w:val="20"/>
      <w:szCs w:val="20"/>
      <w:lang w:eastAsia="en-US"/>
    </w:rPr>
  </w:style>
  <w:style w:type="paragraph" w:customStyle="1" w:styleId="15DBF6AB71384397AB7E7F4CD2BCA0E2">
    <w:name w:val="15DBF6AB71384397AB7E7F4CD2BCA0E2"/>
    <w:rsid w:val="00184F42"/>
  </w:style>
  <w:style w:type="paragraph" w:customStyle="1" w:styleId="FF7E2AB2D23C4A0FB2884F0DEDFF31FB">
    <w:name w:val="FF7E2AB2D23C4A0FB2884F0DEDFF31FB"/>
    <w:rsid w:val="00184F42"/>
  </w:style>
  <w:style w:type="paragraph" w:customStyle="1" w:styleId="3478198C586C4F7D964594A0DC058226">
    <w:name w:val="3478198C586C4F7D964594A0DC058226"/>
    <w:rsid w:val="00184F42"/>
  </w:style>
  <w:style w:type="paragraph" w:customStyle="1" w:styleId="D819CB705B83420DAC786DD1BD9676C0">
    <w:name w:val="D819CB705B83420DAC786DD1BD9676C0"/>
    <w:rsid w:val="00184F42"/>
  </w:style>
  <w:style w:type="paragraph" w:customStyle="1" w:styleId="F9E2A95FA68B42D493A0BC0667BFB520">
    <w:name w:val="F9E2A95FA68B42D493A0BC0667BFB520"/>
    <w:rsid w:val="00184F42"/>
  </w:style>
  <w:style w:type="paragraph" w:customStyle="1" w:styleId="1428AB3A06574D28AB7137B858A3D2C0">
    <w:name w:val="1428AB3A06574D28AB7137B858A3D2C0"/>
    <w:rsid w:val="00184F42"/>
  </w:style>
  <w:style w:type="paragraph" w:customStyle="1" w:styleId="DE4A019E54D840689E77D365A806D73E">
    <w:name w:val="DE4A019E54D840689E77D365A806D73E"/>
    <w:rsid w:val="00184F42"/>
  </w:style>
  <w:style w:type="paragraph" w:customStyle="1" w:styleId="A148B1B9C072420C945EE963568F1D83">
    <w:name w:val="A148B1B9C072420C945EE963568F1D83"/>
    <w:rsid w:val="00184F42"/>
  </w:style>
  <w:style w:type="paragraph" w:customStyle="1" w:styleId="990BB08FF99543ADAF03A35E4C0389D6">
    <w:name w:val="990BB08FF99543ADAF03A35E4C0389D6"/>
    <w:rsid w:val="00184F42"/>
  </w:style>
  <w:style w:type="paragraph" w:customStyle="1" w:styleId="91888E9337054D45BD57C5565DD7E6B8">
    <w:name w:val="91888E9337054D45BD57C5565DD7E6B8"/>
    <w:rsid w:val="00184F42"/>
  </w:style>
  <w:style w:type="paragraph" w:customStyle="1" w:styleId="D5C91127C469490E9E949907F1C0658E">
    <w:name w:val="D5C91127C469490E9E949907F1C0658E"/>
    <w:rsid w:val="00184F42"/>
  </w:style>
  <w:style w:type="paragraph" w:customStyle="1" w:styleId="9B9539B71B1C4684B416169FAE38716B">
    <w:name w:val="9B9539B71B1C4684B416169FAE38716B"/>
    <w:rsid w:val="00184F42"/>
  </w:style>
  <w:style w:type="paragraph" w:customStyle="1" w:styleId="99884778CFB74DEB88DEF479D34DF849">
    <w:name w:val="99884778CFB74DEB88DEF479D34DF849"/>
    <w:rsid w:val="00184F42"/>
  </w:style>
  <w:style w:type="paragraph" w:customStyle="1" w:styleId="C5E355D6DE0641029B4F6C8065F4219B">
    <w:name w:val="C5E355D6DE0641029B4F6C8065F4219B"/>
    <w:rsid w:val="00184F42"/>
  </w:style>
  <w:style w:type="paragraph" w:customStyle="1" w:styleId="8252316E288E434EA781D0A6A5D4A742">
    <w:name w:val="8252316E288E434EA781D0A6A5D4A742"/>
    <w:rsid w:val="00184F42"/>
  </w:style>
  <w:style w:type="paragraph" w:customStyle="1" w:styleId="A14FCCB5F64C49B3904C5DFD56DA4F61">
    <w:name w:val="A14FCCB5F64C49B3904C5DFD56DA4F61"/>
    <w:rsid w:val="00184F42"/>
  </w:style>
  <w:style w:type="paragraph" w:customStyle="1" w:styleId="CBC044B8B7104C3187F485EA21EBD7F2">
    <w:name w:val="CBC044B8B7104C3187F485EA21EBD7F2"/>
    <w:rsid w:val="00184F42"/>
  </w:style>
  <w:style w:type="paragraph" w:customStyle="1" w:styleId="7CCE77FB31E847F08FEC277C1B6BCB79">
    <w:name w:val="7CCE77FB31E847F08FEC277C1B6BCB79"/>
    <w:rsid w:val="00184F42"/>
  </w:style>
  <w:style w:type="paragraph" w:customStyle="1" w:styleId="B9881279DBCB403CA6FDA9A7373026E9">
    <w:name w:val="B9881279DBCB403CA6FDA9A7373026E9"/>
    <w:rsid w:val="00184F42"/>
  </w:style>
  <w:style w:type="paragraph" w:customStyle="1" w:styleId="592A989B9AFE45A9B58C469B1D7DB408">
    <w:name w:val="592A989B9AFE45A9B58C469B1D7DB408"/>
    <w:rsid w:val="00184F42"/>
  </w:style>
  <w:style w:type="paragraph" w:customStyle="1" w:styleId="779608080FC94201B0974CEA7052A030">
    <w:name w:val="779608080FC94201B0974CEA7052A030"/>
    <w:rsid w:val="00184F42"/>
  </w:style>
  <w:style w:type="paragraph" w:customStyle="1" w:styleId="1C18A1013ADA41459D88451D3FF8CF13">
    <w:name w:val="1C18A1013ADA41459D88451D3FF8CF13"/>
    <w:rsid w:val="00184F42"/>
  </w:style>
  <w:style w:type="paragraph" w:customStyle="1" w:styleId="41D571ECBF7F4EB6BC84DD7A90158CC7">
    <w:name w:val="41D571ECBF7F4EB6BC84DD7A90158CC7"/>
    <w:rsid w:val="00184F42"/>
  </w:style>
  <w:style w:type="paragraph" w:customStyle="1" w:styleId="BC8F51B55EAF46D785E7ECD02626D115">
    <w:name w:val="BC8F51B55EAF46D785E7ECD02626D115"/>
    <w:rsid w:val="00184F42"/>
  </w:style>
  <w:style w:type="paragraph" w:customStyle="1" w:styleId="3BAC4FFF6B36430DB82F3E27D6A8F9D3">
    <w:name w:val="3BAC4FFF6B36430DB82F3E27D6A8F9D3"/>
    <w:rsid w:val="00184F42"/>
  </w:style>
  <w:style w:type="paragraph" w:customStyle="1" w:styleId="4F68A202F16E47A4AEDE58354CB9B65A">
    <w:name w:val="4F68A202F16E47A4AEDE58354CB9B65A"/>
    <w:rsid w:val="00184F42"/>
  </w:style>
  <w:style w:type="paragraph" w:customStyle="1" w:styleId="4A52D0EECFAC4F3D817C715BBB108D7C">
    <w:name w:val="4A52D0EECFAC4F3D817C715BBB108D7C"/>
    <w:rsid w:val="00184F42"/>
  </w:style>
  <w:style w:type="paragraph" w:customStyle="1" w:styleId="2461154773F14CCA824BECFA5621F0EC">
    <w:name w:val="2461154773F14CCA824BECFA5621F0EC"/>
    <w:rsid w:val="00184F42"/>
  </w:style>
  <w:style w:type="paragraph" w:customStyle="1" w:styleId="3737E2FC73974A6595C1E63A3BCD89F3">
    <w:name w:val="3737E2FC73974A6595C1E63A3BCD89F3"/>
    <w:rsid w:val="00184F42"/>
  </w:style>
  <w:style w:type="paragraph" w:customStyle="1" w:styleId="2686E83DDD2A4C1D8210B9DE2FF82F37">
    <w:name w:val="2686E83DDD2A4C1D8210B9DE2FF82F37"/>
    <w:rsid w:val="00184F42"/>
  </w:style>
  <w:style w:type="paragraph" w:customStyle="1" w:styleId="65C7EBC01A1F431BA350C607498C1BCA">
    <w:name w:val="65C7EBC01A1F431BA350C607498C1BCA"/>
    <w:rsid w:val="00184F42"/>
  </w:style>
  <w:style w:type="paragraph" w:customStyle="1" w:styleId="1EE2C4416AFA4B3791B97E444B37C5F08">
    <w:name w:val="1EE2C4416AFA4B3791B97E444B37C5F08"/>
    <w:rsid w:val="00EB4C87"/>
    <w:pPr>
      <w:keepNext/>
      <w:overflowPunct w:val="0"/>
      <w:autoSpaceDE w:val="0"/>
      <w:autoSpaceDN w:val="0"/>
      <w:adjustRightInd w:val="0"/>
      <w:spacing w:after="300" w:line="312" w:lineRule="auto"/>
      <w:textAlignment w:val="baseline"/>
      <w:outlineLvl w:val="0"/>
    </w:pPr>
    <w:rPr>
      <w:rFonts w:ascii="Century" w:eastAsia="Times New Roman" w:hAnsi="Century" w:cs="Times New Roman"/>
      <w:b/>
      <w:bCs/>
      <w:sz w:val="20"/>
      <w:szCs w:val="20"/>
    </w:rPr>
  </w:style>
  <w:style w:type="paragraph" w:customStyle="1" w:styleId="F19A91E0DEF14E448BC52AC7E7157DBA8">
    <w:name w:val="F19A91E0DEF14E448BC52AC7E7157DBA8"/>
    <w:rsid w:val="00EB4C87"/>
    <w:pPr>
      <w:spacing w:after="0" w:line="312" w:lineRule="auto"/>
      <w:jc w:val="both"/>
    </w:pPr>
    <w:rPr>
      <w:rFonts w:ascii="Century" w:eastAsiaTheme="minorHAnsi" w:hAnsi="Century" w:cs="Verdana"/>
      <w:sz w:val="20"/>
      <w:szCs w:val="20"/>
      <w:lang w:eastAsia="en-US"/>
    </w:rPr>
  </w:style>
  <w:style w:type="paragraph" w:customStyle="1" w:styleId="77EC857544DF46B3B08D81BC3AC170A9">
    <w:name w:val="77EC857544DF46B3B08D81BC3AC170A9"/>
    <w:rsid w:val="00EB4C87"/>
  </w:style>
  <w:style w:type="paragraph" w:customStyle="1" w:styleId="006CDDAE82E34507805E67687F91A921">
    <w:name w:val="006CDDAE82E34507805E67687F91A921"/>
    <w:rsid w:val="009B600A"/>
  </w:style>
  <w:style w:type="paragraph" w:customStyle="1" w:styleId="172520520CA74906ABABE78CA442C0C4">
    <w:name w:val="172520520CA74906ABABE78CA442C0C4"/>
    <w:rsid w:val="008879CB"/>
  </w:style>
  <w:style w:type="paragraph" w:customStyle="1" w:styleId="CA06503B94634147B2F08FFAA4E9B277">
    <w:name w:val="CA06503B94634147B2F08FFAA4E9B277"/>
    <w:rsid w:val="008879CB"/>
  </w:style>
  <w:style w:type="paragraph" w:customStyle="1" w:styleId="C65119A38110476A9BED9F9C5ABAAB5F">
    <w:name w:val="C65119A38110476A9BED9F9C5ABAAB5F"/>
    <w:rsid w:val="008879CB"/>
  </w:style>
  <w:style w:type="paragraph" w:customStyle="1" w:styleId="05052969CB424445A0110E0EC849BF75">
    <w:name w:val="05052969CB424445A0110E0EC849BF75"/>
    <w:rsid w:val="008879CB"/>
  </w:style>
  <w:style w:type="paragraph" w:customStyle="1" w:styleId="70768D044DF04B57AE2FBCF452DA22B1">
    <w:name w:val="70768D044DF04B57AE2FBCF452DA22B1"/>
    <w:rsid w:val="008879CB"/>
  </w:style>
  <w:style w:type="paragraph" w:customStyle="1" w:styleId="264C7399DD2140BEBA582C62664D083B">
    <w:name w:val="264C7399DD2140BEBA582C62664D083B"/>
    <w:rsid w:val="008879CB"/>
  </w:style>
  <w:style w:type="paragraph" w:customStyle="1" w:styleId="9D9F64C6F4DE4869AB885ACEDA6CDED4">
    <w:name w:val="9D9F64C6F4DE4869AB885ACEDA6CDED4"/>
    <w:rsid w:val="008879CB"/>
  </w:style>
  <w:style w:type="paragraph" w:customStyle="1" w:styleId="4F3F4569529C4D558E4D16CBD54B28B4">
    <w:name w:val="4F3F4569529C4D558E4D16CBD54B28B4"/>
    <w:rsid w:val="008879CB"/>
  </w:style>
  <w:style w:type="paragraph" w:customStyle="1" w:styleId="63DFC7849BC5401BA20549FAA1E7CF98">
    <w:name w:val="63DFC7849BC5401BA20549FAA1E7CF98"/>
    <w:rsid w:val="008879CB"/>
  </w:style>
  <w:style w:type="paragraph" w:customStyle="1" w:styleId="78220514B03E4EFA93789A00C7B7D367">
    <w:name w:val="78220514B03E4EFA93789A00C7B7D367"/>
    <w:rsid w:val="008879CB"/>
  </w:style>
  <w:style w:type="paragraph" w:customStyle="1" w:styleId="CC304B4400184DEAAC4588416F91B728">
    <w:name w:val="CC304B4400184DEAAC4588416F91B728"/>
    <w:rsid w:val="008879CB"/>
  </w:style>
  <w:style w:type="paragraph" w:customStyle="1" w:styleId="5E9EA92DC8644D39BAF92AEE309CE458">
    <w:name w:val="5E9EA92DC8644D39BAF92AEE309CE458"/>
    <w:rsid w:val="008879CB"/>
  </w:style>
  <w:style w:type="paragraph" w:customStyle="1" w:styleId="FD1D3FE0D5AB4F438538C73CD32A884A">
    <w:name w:val="FD1D3FE0D5AB4F438538C73CD32A884A"/>
    <w:rsid w:val="008879CB"/>
  </w:style>
  <w:style w:type="paragraph" w:customStyle="1" w:styleId="0846A902A5D54B6885307091C58E2B15">
    <w:name w:val="0846A902A5D54B6885307091C58E2B15"/>
    <w:rsid w:val="008879CB"/>
  </w:style>
  <w:style w:type="paragraph" w:customStyle="1" w:styleId="F84086F3382848D8A01C9AFFFEA58272">
    <w:name w:val="F84086F3382848D8A01C9AFFFEA58272"/>
    <w:rsid w:val="008879CB"/>
  </w:style>
  <w:style w:type="paragraph" w:customStyle="1" w:styleId="946A4575FAFA43CEA054A16145FE7DB1">
    <w:name w:val="946A4575FAFA43CEA054A16145FE7DB1"/>
    <w:rsid w:val="008879CB"/>
  </w:style>
  <w:style w:type="paragraph" w:customStyle="1" w:styleId="8BA0FFF8357E419EA3F81807D785D91E">
    <w:name w:val="8BA0FFF8357E419EA3F81807D785D91E"/>
    <w:rsid w:val="008879CB"/>
  </w:style>
  <w:style w:type="paragraph" w:customStyle="1" w:styleId="B3364689405D4BAC86E0C5C00E781617">
    <w:name w:val="B3364689405D4BAC86E0C5C00E781617"/>
    <w:rsid w:val="008879CB"/>
  </w:style>
  <w:style w:type="paragraph" w:customStyle="1" w:styleId="F83060AC83EE4901985821B774DE9C6B">
    <w:name w:val="F83060AC83EE4901985821B774DE9C6B"/>
    <w:rsid w:val="008879CB"/>
  </w:style>
  <w:style w:type="paragraph" w:customStyle="1" w:styleId="F267DAE149A24016B30D03E4A6A20E25">
    <w:name w:val="F267DAE149A24016B30D03E4A6A20E25"/>
    <w:rsid w:val="008879CB"/>
  </w:style>
  <w:style w:type="paragraph" w:customStyle="1" w:styleId="4C0234776E2D4B219CE4B7BABBCC89AD">
    <w:name w:val="4C0234776E2D4B219CE4B7BABBCC89AD"/>
    <w:rsid w:val="008879CB"/>
  </w:style>
  <w:style w:type="paragraph" w:customStyle="1" w:styleId="F5E486797F8843D788C55CB641A74C08">
    <w:name w:val="F5E486797F8843D788C55CB641A74C08"/>
    <w:rsid w:val="008879CB"/>
  </w:style>
  <w:style w:type="paragraph" w:customStyle="1" w:styleId="21A27EF157AE4B078EBEB52D8C56A100">
    <w:name w:val="21A27EF157AE4B078EBEB52D8C56A100"/>
    <w:rsid w:val="008879CB"/>
  </w:style>
  <w:style w:type="paragraph" w:customStyle="1" w:styleId="D032DA62A9AB4AA9A347AF6435A50D63">
    <w:name w:val="D032DA62A9AB4AA9A347AF6435A50D63"/>
    <w:rsid w:val="008879CB"/>
  </w:style>
  <w:style w:type="paragraph" w:customStyle="1" w:styleId="E8CD8951714A49F98D5352D58DCE57EF">
    <w:name w:val="E8CD8951714A49F98D5352D58DCE57EF"/>
    <w:rsid w:val="008879CB"/>
  </w:style>
  <w:style w:type="paragraph" w:customStyle="1" w:styleId="46745D50173C4305B427BE77D40386F8">
    <w:name w:val="46745D50173C4305B427BE77D40386F8"/>
    <w:rsid w:val="008879CB"/>
  </w:style>
  <w:style w:type="paragraph" w:customStyle="1" w:styleId="F670F9DDB8D548979F555488894299DD">
    <w:name w:val="F670F9DDB8D548979F555488894299DD"/>
    <w:rsid w:val="008879CB"/>
  </w:style>
  <w:style w:type="paragraph" w:customStyle="1" w:styleId="776436D823E74699B857CB5889B330CF">
    <w:name w:val="776436D823E74699B857CB5889B330CF"/>
    <w:rsid w:val="008879CB"/>
  </w:style>
  <w:style w:type="paragraph" w:customStyle="1" w:styleId="0FE2CA2F528D46F4B4F8917D7116454F">
    <w:name w:val="0FE2CA2F528D46F4B4F8917D7116454F"/>
    <w:rsid w:val="008879CB"/>
  </w:style>
  <w:style w:type="paragraph" w:customStyle="1" w:styleId="328205F6118D40FAA859E7F0DB3858A8">
    <w:name w:val="328205F6118D40FAA859E7F0DB3858A8"/>
    <w:rsid w:val="008879CB"/>
  </w:style>
  <w:style w:type="paragraph" w:customStyle="1" w:styleId="8A5C430885DC4EE699AF7E6C75C35A65">
    <w:name w:val="8A5C430885DC4EE699AF7E6C75C35A65"/>
    <w:rsid w:val="008879CB"/>
  </w:style>
  <w:style w:type="paragraph" w:customStyle="1" w:styleId="A134A6F18D604FD7A49363663643D824">
    <w:name w:val="A134A6F18D604FD7A49363663643D824"/>
    <w:rsid w:val="008879CB"/>
  </w:style>
  <w:style w:type="paragraph" w:customStyle="1" w:styleId="A181FD205B7F472693428AE80333CB30">
    <w:name w:val="A181FD205B7F472693428AE80333CB30"/>
    <w:rsid w:val="008879CB"/>
  </w:style>
  <w:style w:type="paragraph" w:customStyle="1" w:styleId="F5959EA6333E4BE5928D1986302E5A97">
    <w:name w:val="F5959EA6333E4BE5928D1986302E5A97"/>
    <w:rsid w:val="008879CB"/>
  </w:style>
  <w:style w:type="paragraph" w:customStyle="1" w:styleId="2959689D363948B885884FE0976D8749">
    <w:name w:val="2959689D363948B885884FE0976D8749"/>
    <w:rsid w:val="008879CB"/>
  </w:style>
  <w:style w:type="paragraph" w:customStyle="1" w:styleId="8D109C2434EB435E94D19233C6F0D402">
    <w:name w:val="8D109C2434EB435E94D19233C6F0D402"/>
    <w:rsid w:val="008879CB"/>
  </w:style>
  <w:style w:type="paragraph" w:customStyle="1" w:styleId="CC3EDFB3D3C749FA8C0A491C10E51288">
    <w:name w:val="CC3EDFB3D3C749FA8C0A491C10E51288"/>
    <w:rsid w:val="008879CB"/>
  </w:style>
  <w:style w:type="paragraph" w:customStyle="1" w:styleId="F13229FC775444B59850B39411C67514">
    <w:name w:val="F13229FC775444B59850B39411C67514"/>
    <w:rsid w:val="008879CB"/>
  </w:style>
  <w:style w:type="paragraph" w:customStyle="1" w:styleId="90BD6646542543B7A45BF1F497BF96D4">
    <w:name w:val="90BD6646542543B7A45BF1F497BF96D4"/>
    <w:rsid w:val="008879CB"/>
  </w:style>
  <w:style w:type="paragraph" w:customStyle="1" w:styleId="2EF840A5002E4FFA9817D7B4E493E9AC">
    <w:name w:val="2EF840A5002E4FFA9817D7B4E493E9AC"/>
    <w:rsid w:val="008879CB"/>
  </w:style>
  <w:style w:type="paragraph" w:customStyle="1" w:styleId="7CDDF94769F4444B84913F145DA20D81">
    <w:name w:val="7CDDF94769F4444B84913F145DA20D81"/>
    <w:rsid w:val="008879CB"/>
  </w:style>
  <w:style w:type="paragraph" w:customStyle="1" w:styleId="D152588C9A424EDBACDCEF0EC9C8B401">
    <w:name w:val="D152588C9A424EDBACDCEF0EC9C8B401"/>
    <w:rsid w:val="008879CB"/>
  </w:style>
  <w:style w:type="paragraph" w:customStyle="1" w:styleId="B164C1CCE61E4F40A09DD166DA68465F">
    <w:name w:val="B164C1CCE61E4F40A09DD166DA68465F"/>
    <w:rsid w:val="008879CB"/>
  </w:style>
  <w:style w:type="paragraph" w:customStyle="1" w:styleId="D6020D891B86400890AAD590F5FEFDB5">
    <w:name w:val="D6020D891B86400890AAD590F5FEFDB5"/>
    <w:rsid w:val="008879CB"/>
  </w:style>
  <w:style w:type="paragraph" w:customStyle="1" w:styleId="51871588C1E244C2B86DAADE348D5ED9">
    <w:name w:val="51871588C1E244C2B86DAADE348D5ED9"/>
    <w:rsid w:val="008879CB"/>
  </w:style>
  <w:style w:type="paragraph" w:customStyle="1" w:styleId="6AA5FE574304410492C6B79012DCEF2D">
    <w:name w:val="6AA5FE574304410492C6B79012DCEF2D"/>
    <w:rsid w:val="008879CB"/>
  </w:style>
  <w:style w:type="paragraph" w:customStyle="1" w:styleId="C231CE182A954BF7BC546F541841858D">
    <w:name w:val="C231CE182A954BF7BC546F541841858D"/>
    <w:rsid w:val="008879CB"/>
  </w:style>
  <w:style w:type="paragraph" w:customStyle="1" w:styleId="18551BB2A0104288B2B56F47ACB53906">
    <w:name w:val="18551BB2A0104288B2B56F47ACB53906"/>
    <w:rsid w:val="008879CB"/>
  </w:style>
  <w:style w:type="paragraph" w:customStyle="1" w:styleId="E32027DB0AE4453495712A57BAEF787B">
    <w:name w:val="E32027DB0AE4453495712A57BAEF787B"/>
    <w:rsid w:val="008879CB"/>
  </w:style>
  <w:style w:type="paragraph" w:customStyle="1" w:styleId="22D94535719F48389F9979B79732E040">
    <w:name w:val="22D94535719F48389F9979B79732E040"/>
    <w:rsid w:val="008879CB"/>
  </w:style>
  <w:style w:type="paragraph" w:customStyle="1" w:styleId="F263E827D9C542BB9DC8BD40CB198D0D">
    <w:name w:val="F263E827D9C542BB9DC8BD40CB198D0D"/>
    <w:rsid w:val="008879CB"/>
  </w:style>
  <w:style w:type="paragraph" w:customStyle="1" w:styleId="649613FE587E4DF2AB4E346913EF5C70">
    <w:name w:val="649613FE587E4DF2AB4E346913EF5C70"/>
    <w:rsid w:val="008879CB"/>
  </w:style>
  <w:style w:type="paragraph" w:customStyle="1" w:styleId="42E894751A4C4F85AB70A988D1B40480">
    <w:name w:val="42E894751A4C4F85AB70A988D1B40480"/>
    <w:rsid w:val="008879CB"/>
  </w:style>
  <w:style w:type="paragraph" w:customStyle="1" w:styleId="C9625C2E36434700955AFB91DCAD2055">
    <w:name w:val="C9625C2E36434700955AFB91DCAD2055"/>
    <w:rsid w:val="008879CB"/>
  </w:style>
  <w:style w:type="paragraph" w:customStyle="1" w:styleId="6BD15426F9B648C0A19CBE42B3DE1D39">
    <w:name w:val="6BD15426F9B648C0A19CBE42B3DE1D39"/>
    <w:rsid w:val="008879CB"/>
  </w:style>
  <w:style w:type="paragraph" w:customStyle="1" w:styleId="99C2843AF4814F3B96523B8B82E8A51E">
    <w:name w:val="99C2843AF4814F3B96523B8B82E8A51E"/>
    <w:rsid w:val="008879CB"/>
  </w:style>
  <w:style w:type="paragraph" w:customStyle="1" w:styleId="ED4D9D06F29A456E8D5EF797312C224E">
    <w:name w:val="ED4D9D06F29A456E8D5EF797312C224E"/>
    <w:rsid w:val="008879CB"/>
  </w:style>
  <w:style w:type="paragraph" w:customStyle="1" w:styleId="4997841EFFD942DF9C590CEEF06C5FBB">
    <w:name w:val="4997841EFFD942DF9C590CEEF06C5FBB"/>
    <w:rsid w:val="008879CB"/>
  </w:style>
  <w:style w:type="paragraph" w:customStyle="1" w:styleId="41753CB7E0D346FDBAF857CB0FCE97D0">
    <w:name w:val="41753CB7E0D346FDBAF857CB0FCE97D0"/>
    <w:rsid w:val="008879CB"/>
  </w:style>
  <w:style w:type="paragraph" w:customStyle="1" w:styleId="4A872AF9EB88478DBC1A9E4107CA997A">
    <w:name w:val="4A872AF9EB88478DBC1A9E4107CA997A"/>
    <w:rsid w:val="008879CB"/>
  </w:style>
  <w:style w:type="paragraph" w:customStyle="1" w:styleId="AD526A80EF82449B8B179A906599F8FE">
    <w:name w:val="AD526A80EF82449B8B179A906599F8FE"/>
    <w:rsid w:val="008879CB"/>
  </w:style>
  <w:style w:type="paragraph" w:customStyle="1" w:styleId="E0E30FEB3EBA49CC9BAA1A43244B7B54">
    <w:name w:val="E0E30FEB3EBA49CC9BAA1A43244B7B54"/>
    <w:rsid w:val="008879CB"/>
  </w:style>
  <w:style w:type="paragraph" w:customStyle="1" w:styleId="D81D2EC2575E49EB8324E8D1B01AD324">
    <w:name w:val="D81D2EC2575E49EB8324E8D1B01AD324"/>
    <w:rsid w:val="008879CB"/>
  </w:style>
  <w:style w:type="paragraph" w:customStyle="1" w:styleId="363BC2260ABD49859AF00E3E3A597FF5">
    <w:name w:val="363BC2260ABD49859AF00E3E3A597FF5"/>
    <w:rsid w:val="008879CB"/>
  </w:style>
  <w:style w:type="paragraph" w:customStyle="1" w:styleId="5328D31CAD9F43BC8F503C80A84CAB3D">
    <w:name w:val="5328D31CAD9F43BC8F503C80A84CAB3D"/>
    <w:rsid w:val="008879CB"/>
  </w:style>
  <w:style w:type="paragraph" w:customStyle="1" w:styleId="3915EAFB13644DEE82B9B5C61A260847">
    <w:name w:val="3915EAFB13644DEE82B9B5C61A260847"/>
    <w:rsid w:val="008879CB"/>
  </w:style>
  <w:style w:type="paragraph" w:customStyle="1" w:styleId="CC964807E11E4C20AF0BC79C6AE2F0BE">
    <w:name w:val="CC964807E11E4C20AF0BC79C6AE2F0BE"/>
    <w:rsid w:val="008879CB"/>
  </w:style>
  <w:style w:type="paragraph" w:customStyle="1" w:styleId="7E1BC5CDACC745E7AC5A610E1E0FAB9B">
    <w:name w:val="7E1BC5CDACC745E7AC5A610E1E0FAB9B"/>
    <w:rsid w:val="008879CB"/>
  </w:style>
  <w:style w:type="paragraph" w:customStyle="1" w:styleId="A3AB20DAEE3140E2982CB1F622292529">
    <w:name w:val="A3AB20DAEE3140E2982CB1F622292529"/>
    <w:rsid w:val="008879CB"/>
  </w:style>
  <w:style w:type="paragraph" w:customStyle="1" w:styleId="D3501A6C51B64EB5A6524CC0941FD04C">
    <w:name w:val="D3501A6C51B64EB5A6524CC0941FD04C"/>
    <w:rsid w:val="00311741"/>
  </w:style>
  <w:style w:type="paragraph" w:customStyle="1" w:styleId="32B4B2362F5740D7812AAC193A3E5A70">
    <w:name w:val="32B4B2362F5740D7812AAC193A3E5A70"/>
    <w:rsid w:val="00311741"/>
  </w:style>
  <w:style w:type="paragraph" w:customStyle="1" w:styleId="553EA861E1CA428CB5D940A013AF10D2">
    <w:name w:val="553EA861E1CA428CB5D940A013AF10D2"/>
    <w:rsid w:val="00311741"/>
  </w:style>
  <w:style w:type="paragraph" w:customStyle="1" w:styleId="4355090EB4BE4EB4BD02F70D3C435813">
    <w:name w:val="4355090EB4BE4EB4BD02F70D3C435813"/>
    <w:rsid w:val="00311741"/>
  </w:style>
  <w:style w:type="paragraph" w:customStyle="1" w:styleId="BF1EE65D9B9C4272975A9E7EBC8862C5">
    <w:name w:val="BF1EE65D9B9C4272975A9E7EBC8862C5"/>
    <w:rsid w:val="00311741"/>
  </w:style>
  <w:style w:type="paragraph" w:customStyle="1" w:styleId="F2327FE45B8A49658A1DD139D549DCFF">
    <w:name w:val="F2327FE45B8A49658A1DD139D549DCFF"/>
    <w:rsid w:val="00311741"/>
  </w:style>
  <w:style w:type="paragraph" w:customStyle="1" w:styleId="2E0DA3781B5D4283BA21081B0D43F9A7">
    <w:name w:val="2E0DA3781B5D4283BA21081B0D43F9A7"/>
    <w:rsid w:val="00311741"/>
  </w:style>
  <w:style w:type="paragraph" w:customStyle="1" w:styleId="A0178985A7BA43AC95141C19A4E110C7">
    <w:name w:val="A0178985A7BA43AC95141C19A4E110C7"/>
    <w:rsid w:val="00311741"/>
  </w:style>
  <w:style w:type="paragraph" w:customStyle="1" w:styleId="EBB9B8E8218E4EF898A4E64FA2B35ABD">
    <w:name w:val="EBB9B8E8218E4EF898A4E64FA2B35ABD"/>
    <w:rsid w:val="00311741"/>
  </w:style>
  <w:style w:type="paragraph" w:customStyle="1" w:styleId="AED1157BFFA846BA828151CBEA8CCDB0">
    <w:name w:val="AED1157BFFA846BA828151CBEA8CCDB0"/>
    <w:rsid w:val="00311741"/>
  </w:style>
  <w:style w:type="paragraph" w:customStyle="1" w:styleId="9378C2BBA16B41DA9F664338BA5FD5A5">
    <w:name w:val="9378C2BBA16B41DA9F664338BA5FD5A5"/>
    <w:rsid w:val="00311741"/>
  </w:style>
  <w:style w:type="paragraph" w:customStyle="1" w:styleId="9C8955823160402A9CE612259CB9D716">
    <w:name w:val="9C8955823160402A9CE612259CB9D716"/>
    <w:rsid w:val="00311741"/>
  </w:style>
  <w:style w:type="paragraph" w:customStyle="1" w:styleId="E799457D24A54AD197BC799FDF603180">
    <w:name w:val="E799457D24A54AD197BC799FDF603180"/>
    <w:rsid w:val="00311741"/>
  </w:style>
  <w:style w:type="paragraph" w:customStyle="1" w:styleId="53CA3CC2558541A2BA43256CD956AD6F">
    <w:name w:val="53CA3CC2558541A2BA43256CD956AD6F"/>
    <w:rsid w:val="00311741"/>
  </w:style>
  <w:style w:type="paragraph" w:customStyle="1" w:styleId="D6D6EA14B49246AD97D101A6F1EDF138">
    <w:name w:val="D6D6EA14B49246AD97D101A6F1EDF138"/>
    <w:rsid w:val="00311741"/>
  </w:style>
  <w:style w:type="paragraph" w:customStyle="1" w:styleId="5D9CD739B3014693AD0BF4BEF2755278">
    <w:name w:val="5D9CD739B3014693AD0BF4BEF2755278"/>
    <w:rsid w:val="00311741"/>
  </w:style>
  <w:style w:type="paragraph" w:customStyle="1" w:styleId="69F4629B42A74811ACB5300BD8F48679">
    <w:name w:val="69F4629B42A74811ACB5300BD8F48679"/>
    <w:rsid w:val="00311741"/>
  </w:style>
  <w:style w:type="paragraph" w:customStyle="1" w:styleId="D4644ADE64BC4D3D8CC9F95F5D629D35">
    <w:name w:val="D4644ADE64BC4D3D8CC9F95F5D629D35"/>
    <w:rsid w:val="00311741"/>
  </w:style>
  <w:style w:type="paragraph" w:customStyle="1" w:styleId="F45AAB4C02E34C41B74F19D4E03D5D45">
    <w:name w:val="F45AAB4C02E34C41B74F19D4E03D5D45"/>
    <w:rsid w:val="00311741"/>
  </w:style>
  <w:style w:type="paragraph" w:customStyle="1" w:styleId="8CA57490F5364FF292FD620DE9B99178">
    <w:name w:val="8CA57490F5364FF292FD620DE9B99178"/>
    <w:rsid w:val="00311741"/>
  </w:style>
  <w:style w:type="paragraph" w:customStyle="1" w:styleId="9CB9D0D86E704A028337DC30ABD873F1">
    <w:name w:val="9CB9D0D86E704A028337DC30ABD873F1"/>
    <w:rsid w:val="00311741"/>
  </w:style>
  <w:style w:type="paragraph" w:customStyle="1" w:styleId="B73E172171BC4E1A836761CC032F9301">
    <w:name w:val="B73E172171BC4E1A836761CC032F9301"/>
    <w:rsid w:val="00311741"/>
  </w:style>
  <w:style w:type="paragraph" w:customStyle="1" w:styleId="881C60D72B1C445F8B04ACF6C3652E2F">
    <w:name w:val="881C60D72B1C445F8B04ACF6C3652E2F"/>
    <w:rsid w:val="00311741"/>
  </w:style>
  <w:style w:type="paragraph" w:customStyle="1" w:styleId="DF0532F77AF7468A8F46218406273ADF">
    <w:name w:val="DF0532F77AF7468A8F46218406273ADF"/>
    <w:rsid w:val="00311741"/>
  </w:style>
  <w:style w:type="paragraph" w:customStyle="1" w:styleId="3CB8BBC98D454D29B7214CA3420084D4">
    <w:name w:val="3CB8BBC98D454D29B7214CA3420084D4"/>
    <w:rsid w:val="00311741"/>
  </w:style>
  <w:style w:type="paragraph" w:customStyle="1" w:styleId="1B375B1C86BD42AA912A0279B755D445">
    <w:name w:val="1B375B1C86BD42AA912A0279B755D445"/>
    <w:rsid w:val="00311741"/>
  </w:style>
  <w:style w:type="paragraph" w:customStyle="1" w:styleId="95BF6836C09642CC98042EFCC9774971">
    <w:name w:val="95BF6836C09642CC98042EFCC9774971"/>
    <w:rsid w:val="00311741"/>
  </w:style>
  <w:style w:type="paragraph" w:customStyle="1" w:styleId="5FB656A8ECD849628F71BEFF0CFADA59">
    <w:name w:val="5FB656A8ECD849628F71BEFF0CFADA59"/>
    <w:rsid w:val="00311741"/>
  </w:style>
  <w:style w:type="paragraph" w:customStyle="1" w:styleId="6B7E560FDBA049BF8C192DE71239148B">
    <w:name w:val="6B7E560FDBA049BF8C192DE71239148B"/>
    <w:rsid w:val="00311741"/>
  </w:style>
  <w:style w:type="paragraph" w:customStyle="1" w:styleId="F9AD11B82FDF4E73AA720702548917F9">
    <w:name w:val="F9AD11B82FDF4E73AA720702548917F9"/>
    <w:rsid w:val="00311741"/>
  </w:style>
  <w:style w:type="paragraph" w:customStyle="1" w:styleId="58E55B52C7C448F4867DB9A604BD826E">
    <w:name w:val="58E55B52C7C448F4867DB9A604BD826E"/>
    <w:rsid w:val="00311741"/>
  </w:style>
  <w:style w:type="paragraph" w:customStyle="1" w:styleId="4CB0A3FCD8C64F22978E39213B4F36C4">
    <w:name w:val="4CB0A3FCD8C64F22978E39213B4F36C4"/>
    <w:rsid w:val="00311741"/>
  </w:style>
  <w:style w:type="paragraph" w:customStyle="1" w:styleId="715114E0E1014C029B5537D7C9D00F8D">
    <w:name w:val="715114E0E1014C029B5537D7C9D00F8D"/>
    <w:rsid w:val="00311741"/>
  </w:style>
  <w:style w:type="paragraph" w:customStyle="1" w:styleId="387D7163C3914535AAEBDF71583AA6AF">
    <w:name w:val="387D7163C3914535AAEBDF71583AA6AF"/>
    <w:rsid w:val="00311741"/>
  </w:style>
  <w:style w:type="paragraph" w:customStyle="1" w:styleId="4AB76E1C11D742449B25DAA939AF819D">
    <w:name w:val="4AB76E1C11D742449B25DAA939AF819D"/>
    <w:rsid w:val="00311741"/>
  </w:style>
  <w:style w:type="paragraph" w:customStyle="1" w:styleId="6C8B9B333C504DDD8EC14E0D67A6A438">
    <w:name w:val="6C8B9B333C504DDD8EC14E0D67A6A438"/>
    <w:rsid w:val="00311741"/>
  </w:style>
  <w:style w:type="paragraph" w:customStyle="1" w:styleId="753E35CB19BD42458F58012E9E2DCB91">
    <w:name w:val="753E35CB19BD42458F58012E9E2DCB91"/>
    <w:rsid w:val="00311741"/>
  </w:style>
  <w:style w:type="paragraph" w:customStyle="1" w:styleId="3B14EFED00394DB5A2038274D41A1B7A">
    <w:name w:val="3B14EFED00394DB5A2038274D41A1B7A"/>
    <w:rsid w:val="00311741"/>
  </w:style>
  <w:style w:type="paragraph" w:customStyle="1" w:styleId="7740AC574A11456D9F157A02F2EA6C20">
    <w:name w:val="7740AC574A11456D9F157A02F2EA6C20"/>
    <w:rsid w:val="00311741"/>
  </w:style>
  <w:style w:type="paragraph" w:customStyle="1" w:styleId="469D9F5489624A0AB97E15D99EF6B37E">
    <w:name w:val="469D9F5489624A0AB97E15D99EF6B37E"/>
    <w:rsid w:val="00311741"/>
  </w:style>
  <w:style w:type="paragraph" w:customStyle="1" w:styleId="6987AC6BC2094A1B81BEE934757F501E">
    <w:name w:val="6987AC6BC2094A1B81BEE934757F501E"/>
    <w:rsid w:val="00311741"/>
  </w:style>
  <w:style w:type="paragraph" w:customStyle="1" w:styleId="5B1628101F69437FB8B45828AC181F27">
    <w:name w:val="5B1628101F69437FB8B45828AC181F27"/>
    <w:rsid w:val="00123C41"/>
  </w:style>
  <w:style w:type="paragraph" w:customStyle="1" w:styleId="4AE6CA70FE5F42DCADD682346CFA8516">
    <w:name w:val="4AE6CA70FE5F42DCADD682346CFA8516"/>
    <w:rsid w:val="00123C41"/>
  </w:style>
  <w:style w:type="paragraph" w:customStyle="1" w:styleId="54D8D64F96F4485E866C2D5D864ED7BD">
    <w:name w:val="54D8D64F96F4485E866C2D5D864ED7BD"/>
    <w:rsid w:val="00435E72"/>
  </w:style>
  <w:style w:type="paragraph" w:customStyle="1" w:styleId="45242DE6E7CB42D2AD00D565AD2E930E">
    <w:name w:val="45242DE6E7CB42D2AD00D565AD2E930E"/>
    <w:rsid w:val="00862F3C"/>
  </w:style>
  <w:style w:type="paragraph" w:customStyle="1" w:styleId="BCDFE76DDB1B4089B3A050F3D1F81287">
    <w:name w:val="BCDFE76DDB1B4089B3A050F3D1F81287"/>
    <w:rsid w:val="00862F3C"/>
  </w:style>
  <w:style w:type="paragraph" w:customStyle="1" w:styleId="82C1297A4BB14129B57D97014BCB2785">
    <w:name w:val="82C1297A4BB14129B57D97014BCB2785"/>
    <w:rsid w:val="00DA6974"/>
  </w:style>
  <w:style w:type="paragraph" w:customStyle="1" w:styleId="5F8157B9B522492BB6A4966DF30626A2">
    <w:name w:val="5F8157B9B522492BB6A4966DF30626A2"/>
    <w:rsid w:val="00654CEC"/>
  </w:style>
  <w:style w:type="paragraph" w:customStyle="1" w:styleId="84DBA7CA4DBB4AF986F8D68E56883763">
    <w:name w:val="84DBA7CA4DBB4AF986F8D68E56883763"/>
    <w:rsid w:val="00654CEC"/>
  </w:style>
  <w:style w:type="paragraph" w:customStyle="1" w:styleId="D2C067D8FFAB4D96BE667FA5E028C893">
    <w:name w:val="D2C067D8FFAB4D96BE667FA5E028C893"/>
    <w:rsid w:val="005B29E3"/>
  </w:style>
  <w:style w:type="paragraph" w:customStyle="1" w:styleId="53AC05E664BB4F3397A03155950994D7">
    <w:name w:val="53AC05E664BB4F3397A03155950994D7"/>
    <w:rsid w:val="005B29E3"/>
  </w:style>
  <w:style w:type="paragraph" w:customStyle="1" w:styleId="C8EEF4B3BC2140BC9EF8A1A426693EDA">
    <w:name w:val="C8EEF4B3BC2140BC9EF8A1A426693EDA"/>
    <w:rsid w:val="005B29E3"/>
  </w:style>
  <w:style w:type="paragraph" w:customStyle="1" w:styleId="CE98D4A38AB747C0962D5D56CBF605BA">
    <w:name w:val="CE98D4A38AB747C0962D5D56CBF605BA"/>
    <w:rsid w:val="0012705F"/>
  </w:style>
  <w:style w:type="paragraph" w:customStyle="1" w:styleId="3B4853DF19684F148BBB3AA563FD1DFD">
    <w:name w:val="3B4853DF19684F148BBB3AA563FD1DFD"/>
    <w:rsid w:val="0012705F"/>
  </w:style>
  <w:style w:type="paragraph" w:customStyle="1" w:styleId="F9548B41B817449FB7F7C95E67BA8A99">
    <w:name w:val="F9548B41B817449FB7F7C95E67BA8A99"/>
    <w:rsid w:val="0012705F"/>
  </w:style>
  <w:style w:type="paragraph" w:customStyle="1" w:styleId="758EF64CD8AD4BE9906657D60F0655D6">
    <w:name w:val="758EF64CD8AD4BE9906657D60F0655D6"/>
    <w:rsid w:val="000A43FD"/>
  </w:style>
  <w:style w:type="paragraph" w:customStyle="1" w:styleId="5A4E5EB3AB844DF7B10F9AF5CDA7C1CA">
    <w:name w:val="5A4E5EB3AB844DF7B10F9AF5CDA7C1CA"/>
    <w:rsid w:val="000A43FD"/>
  </w:style>
  <w:style w:type="paragraph" w:customStyle="1" w:styleId="3EF2227587614D10A54D39FFF06E862D">
    <w:name w:val="3EF2227587614D10A54D39FFF06E862D"/>
    <w:rsid w:val="000A43FD"/>
  </w:style>
  <w:style w:type="paragraph" w:customStyle="1" w:styleId="7167069A27C94D29A091C33FC7E41A9C">
    <w:name w:val="7167069A27C94D29A091C33FC7E41A9C"/>
    <w:rsid w:val="000A43FD"/>
  </w:style>
  <w:style w:type="paragraph" w:customStyle="1" w:styleId="0281A8AFCE2B4EEFB4B1B71E5AAB2C77">
    <w:name w:val="0281A8AFCE2B4EEFB4B1B71E5AAB2C77"/>
    <w:rsid w:val="000A43FD"/>
  </w:style>
  <w:style w:type="paragraph" w:customStyle="1" w:styleId="28007805FFFD4547922500C899983EF9">
    <w:name w:val="28007805FFFD4547922500C899983EF9"/>
    <w:rsid w:val="000A43FD"/>
  </w:style>
  <w:style w:type="paragraph" w:customStyle="1" w:styleId="75D0FB091EB242C0A2E3C346FE974994">
    <w:name w:val="75D0FB091EB242C0A2E3C346FE974994"/>
    <w:rsid w:val="00876B8A"/>
  </w:style>
  <w:style w:type="paragraph" w:customStyle="1" w:styleId="2D8CB2CC80274D6699135325A98D6A96">
    <w:name w:val="2D8CB2CC80274D6699135325A98D6A96"/>
    <w:rsid w:val="00876B8A"/>
  </w:style>
  <w:style w:type="paragraph" w:customStyle="1" w:styleId="25ACE9B9CE3A4F0C88769EADBE264A1B">
    <w:name w:val="25ACE9B9CE3A4F0C88769EADBE264A1B"/>
    <w:rsid w:val="00876B8A"/>
  </w:style>
  <w:style w:type="paragraph" w:customStyle="1" w:styleId="FF0BE104EE704FD5B6249640E4B26659">
    <w:name w:val="FF0BE104EE704FD5B6249640E4B26659"/>
    <w:rsid w:val="00876B8A"/>
  </w:style>
  <w:style w:type="paragraph" w:customStyle="1" w:styleId="D7081C87F7CC4B459A547C51ADD2C577">
    <w:name w:val="D7081C87F7CC4B459A547C51ADD2C577"/>
    <w:rsid w:val="00876B8A"/>
  </w:style>
  <w:style w:type="paragraph" w:customStyle="1" w:styleId="F1A71F7E05CB47CA9D4A73DE00244928">
    <w:name w:val="F1A71F7E05CB47CA9D4A73DE00244928"/>
    <w:rsid w:val="00876B8A"/>
  </w:style>
  <w:style w:type="paragraph" w:customStyle="1" w:styleId="D414D8E3778B4743BBC0CB20FF5F7861">
    <w:name w:val="D414D8E3778B4743BBC0CB20FF5F7861"/>
    <w:rsid w:val="00876B8A"/>
  </w:style>
  <w:style w:type="paragraph" w:customStyle="1" w:styleId="7A9B7AFC95364E95AA811079C4AB0600">
    <w:name w:val="7A9B7AFC95364E95AA811079C4AB0600"/>
    <w:rsid w:val="00876B8A"/>
  </w:style>
  <w:style w:type="paragraph" w:customStyle="1" w:styleId="5E8877746F304E6CA8DADBB5D3EAEAD7">
    <w:name w:val="5E8877746F304E6CA8DADBB5D3EAEAD7"/>
    <w:rsid w:val="00876B8A"/>
  </w:style>
  <w:style w:type="paragraph" w:customStyle="1" w:styleId="8BCF6AD92B30475B8B94EB7199B3112D">
    <w:name w:val="8BCF6AD92B30475B8B94EB7199B3112D"/>
    <w:rsid w:val="00876B8A"/>
  </w:style>
  <w:style w:type="paragraph" w:customStyle="1" w:styleId="0A4E0952B5224D4782D094FE7CA99554">
    <w:name w:val="0A4E0952B5224D4782D094FE7CA99554"/>
    <w:rsid w:val="00876B8A"/>
  </w:style>
  <w:style w:type="paragraph" w:customStyle="1" w:styleId="0D468ED0929D473AB8C417925AA76F29">
    <w:name w:val="0D468ED0929D473AB8C417925AA76F29"/>
    <w:rsid w:val="00876B8A"/>
  </w:style>
  <w:style w:type="paragraph" w:customStyle="1" w:styleId="AAD984C045F1440497BB66EC63E8F560">
    <w:name w:val="AAD984C045F1440497BB66EC63E8F560"/>
    <w:rsid w:val="00876B8A"/>
  </w:style>
  <w:style w:type="paragraph" w:customStyle="1" w:styleId="E4F222145B6D4568BF42883720F9EB81">
    <w:name w:val="E4F222145B6D4568BF42883720F9EB81"/>
    <w:rsid w:val="00876B8A"/>
  </w:style>
  <w:style w:type="paragraph" w:customStyle="1" w:styleId="44551695CD034EBC952968E9E554AD5D">
    <w:name w:val="44551695CD034EBC952968E9E554AD5D"/>
    <w:rsid w:val="00876B8A"/>
  </w:style>
  <w:style w:type="paragraph" w:customStyle="1" w:styleId="4AD0DB63F5AD48268F4D66C3F5915639">
    <w:name w:val="4AD0DB63F5AD48268F4D66C3F5915639"/>
    <w:rsid w:val="00876B8A"/>
  </w:style>
  <w:style w:type="paragraph" w:customStyle="1" w:styleId="F6698A9491774F6382445CDBAF69366B">
    <w:name w:val="F6698A9491774F6382445CDBAF69366B"/>
    <w:rsid w:val="00876B8A"/>
  </w:style>
  <w:style w:type="paragraph" w:customStyle="1" w:styleId="C404C00539A84D39B69E974048BCF53A">
    <w:name w:val="C404C00539A84D39B69E974048BCF53A"/>
    <w:rsid w:val="00876B8A"/>
  </w:style>
  <w:style w:type="paragraph" w:customStyle="1" w:styleId="712418E816394322B9DD908544B42C5E">
    <w:name w:val="712418E816394322B9DD908544B42C5E"/>
    <w:rsid w:val="00876B8A"/>
  </w:style>
  <w:style w:type="paragraph" w:customStyle="1" w:styleId="B9A36E2D32944FC1B71448209578B1AC">
    <w:name w:val="B9A36E2D32944FC1B71448209578B1AC"/>
    <w:rsid w:val="00876B8A"/>
  </w:style>
  <w:style w:type="paragraph" w:customStyle="1" w:styleId="074D2708B3F74758877660546584FB02">
    <w:name w:val="074D2708B3F74758877660546584FB02"/>
    <w:rsid w:val="00876B8A"/>
  </w:style>
  <w:style w:type="paragraph" w:customStyle="1" w:styleId="7090E0DB01474CD288C0110BF27A2455">
    <w:name w:val="7090E0DB01474CD288C0110BF27A2455"/>
    <w:rsid w:val="00876B8A"/>
  </w:style>
  <w:style w:type="paragraph" w:customStyle="1" w:styleId="107F6ED05D09429F898B325BCB605EA8">
    <w:name w:val="107F6ED05D09429F898B325BCB605EA8"/>
    <w:rsid w:val="00876B8A"/>
  </w:style>
  <w:style w:type="paragraph" w:customStyle="1" w:styleId="9C87860EC0FD4813B44DEAC208729D0F">
    <w:name w:val="9C87860EC0FD4813B44DEAC208729D0F"/>
    <w:rsid w:val="00876B8A"/>
  </w:style>
  <w:style w:type="paragraph" w:customStyle="1" w:styleId="C80FFA3DA61345FAAE382621E7C472A3">
    <w:name w:val="C80FFA3DA61345FAAE382621E7C472A3"/>
    <w:rsid w:val="00AA05DA"/>
  </w:style>
  <w:style w:type="paragraph" w:customStyle="1" w:styleId="B50A869CABC74F0CB7348B3AAFD83186">
    <w:name w:val="B50A869CABC74F0CB7348B3AAFD83186"/>
    <w:rsid w:val="00AA05DA"/>
  </w:style>
  <w:style w:type="paragraph" w:customStyle="1" w:styleId="47394301D83841FB85DBC0C1A0529C2F">
    <w:name w:val="47394301D83841FB85DBC0C1A0529C2F"/>
    <w:rsid w:val="00CD3A99"/>
  </w:style>
  <w:style w:type="paragraph" w:customStyle="1" w:styleId="95F511DD23DF4F51AF047AAD9BBBCED7">
    <w:name w:val="95F511DD23DF4F51AF047AAD9BBBCED7"/>
    <w:rsid w:val="00CD3A99"/>
  </w:style>
  <w:style w:type="paragraph" w:customStyle="1" w:styleId="D9325B5487ED42E186789DACD1124FE2">
    <w:name w:val="D9325B5487ED42E186789DACD1124FE2"/>
    <w:rsid w:val="009A0689"/>
  </w:style>
  <w:style w:type="paragraph" w:customStyle="1" w:styleId="94E7D05AAD4543D289BCB3A2C777E068">
    <w:name w:val="94E7D05AAD4543D289BCB3A2C777E068"/>
    <w:rsid w:val="009A0689"/>
  </w:style>
  <w:style w:type="paragraph" w:customStyle="1" w:styleId="E1C6C4E2B17E45C386FC4BB287336D41">
    <w:name w:val="E1C6C4E2B17E45C386FC4BB287336D41"/>
    <w:rsid w:val="008135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Kammeradvokaten">
      <a:dk1>
        <a:srgbClr val="000000"/>
      </a:dk1>
      <a:lt1>
        <a:srgbClr val="FFFFFF"/>
      </a:lt1>
      <a:dk2>
        <a:srgbClr val="FF665E"/>
      </a:dk2>
      <a:lt2>
        <a:srgbClr val="8AD2F1"/>
      </a:lt2>
      <a:accent1>
        <a:srgbClr val="8AD2F1"/>
      </a:accent1>
      <a:accent2>
        <a:srgbClr val="C1EBF7"/>
      </a:accent2>
      <a:accent3>
        <a:srgbClr val="26D07C"/>
      </a:accent3>
      <a:accent4>
        <a:srgbClr val="809AA3"/>
      </a:accent4>
      <a:accent5>
        <a:srgbClr val="F6F6F6"/>
      </a:accent5>
      <a:accent6>
        <a:srgbClr val="FFA763"/>
      </a:accent6>
      <a:hlink>
        <a:srgbClr val="809AA3"/>
      </a:hlink>
      <a:folHlink>
        <a:srgbClr val="809AA3"/>
      </a:folHlink>
    </a:clrScheme>
    <a:fontScheme name="Kammeradvokaten">
      <a:majorFont>
        <a:latin typeface="Century"/>
        <a:ea typeface=""/>
        <a:cs typeface=""/>
      </a:majorFont>
      <a:minorFont>
        <a:latin typeface="Centur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FormConfiguration><![CDATA[{"formFields":[{"required":false,"placeholder":"","lines":0,"defaultValue":"[INTET SAGSNUMMER]","type":"textBox","name":"CaseNo","label":"Sagsnr. ","helpTexts":{"prefix":"","postfix":""},"spacing":{},"fullyQualifiedName":"CaseNo"},{"required":true,"type":"datePicker","name":"Date","label":"Dato","helpTexts":{"prefix":"","postfix":""},"spacing":{},"fullyQualifiedName":"Date"},{"dataSource":"Watermark","column":"watermark","required":true,"placeholder":"","autoSelectFirstOption":true,"type":"comboBox","name":"Watermark","label":"Vandmærke","helpTexts":{"prefix":"Vælg vandmærke fra listen eller indtast anden tekst. ","postfix":"Tryk på krydset for at ændre valgte vandmærke"},"spacing":{},"fullyQualifiedName":"Watermark"},{"required":false,"placeholder":"","lines":0,"type":"textBox","name":"Alternativeinitialer","label":"Alternative Initialer","helpTexts":{"prefix":"","postfix":""},"spacing":{},"fullyQualifiedName":"Alternativeinitialer"}],"formDataEntries":[{"name":"CaseNo","value":"tJQnyGoQTZ6BLBA5eEdVXg=="},{"name":"Date","value":"SNGMsDfgDcYG1f/Bjj7Mvg=="},{"name":"Watermark","value":"eddcmLIIeZ8GGR6AbWJnhg=="},{"name":"Alternativeinitialer","value":"R6UuWFHa9mmjRBfWkr+eEg=="}]}]]></TemplafyFormConfiguration>
</file>

<file path=customXml/item2.xml><?xml version="1.0" encoding="utf-8"?>
<TemplafyTemplateConfiguration><![CDATA[{"elementsMetadata":[{"type":"richTextContentControl","id":"67869150-e41c-4ec2-8d61-ef04b59a2915","elementConfiguration":{"format":"{{DateFormats.SkriftDate}}","binding":"Form.Date","removeAndKeepContent":false,"disableUpdates":false,"type":"date"}},{"type":"richTextContentControl","id":"278ca54f-6418-460a-8f75-4c5744ee7f6c","elementConfiguration":{"format":"{{DateFormats.GeneralDate}}","binding":"Form.Date","removeAndKeepContent":false,"disableUpdates":false,"type":"date"}},{"type":"richTextContentControl","id":"48b2dc4a-9300-458f-999e-fe9ad0890df5","elementConfiguration":{"binding":"Form.CaseNo","visibility":{"action":"hide","operator":"equals","compareValue":"[INTET SAGSNUMMER]"},"removeAndKeepContent":false,"disableUpdates":false,"type":"text"}},{"type":"richTextContentControl","id":"f73def94-d2e5-46b0-bccf-e207d95a94f3","elementConfiguration":{"format":"{{DateFormats.GeneralDate}}","binding":"Form.Date","removeAndKeepContent":false,"disableUpdates":false,"type":"date"}},{"type":"richTextContentControl","id":"fcc81a1c-e822-4f22-bdd1-f54643f7b4af","elementConfiguration":{"binding":"Form.CaseNo","visibility":{"action":"hide","operator":"equals","compareValue":"[INTET SAGSNUMMER]"},"removeAndKeepContent":false,"disableUpdates":false,"type":"text"}},{"type":"richTextContentControl","id":"7d619010-05fd-4145-b1e6-2eba18e7e9fa","elementConfiguration":{"binding":"Translations.Page","removeAndKeepContent":false,"disableUpdates":false,"type":"text"}},{"type":"pictureContentControl","id":"1413c530-12dd-4bca-8456-c876d56d2294","elementConfiguration":{"inheritDimensions":"inheritNone","height":"{{UserProfile.LogoInsertion.PayoffHeight}}","binding":"Form.PayoffLanguage.PayoffName_{{Form.PayoffName}}","removeAndKeepContent":false,"disableUpdates":false,"type":"image"}},{"type":"pictureContentControl","id":"8d3b659a-2a02-40c1-9581-db6c2580ddf8","elementConfiguration":{"inheritDimensions":"inheritNone","height":"{{UserProfile.LogoInsertion.PayoffHeight}}","binding":"Form.PayoffLanguage.PayoffName_{{Form.PayoffName}}","removeAndKeepContent":false,"disableUpdates":false,"type":"image"}},{"type":"richTextContentControl","id":"58f51596-10cf-45d4-83f0-a67dcb4b3ba1","elementConfiguration":{"binding":"Form.Watermark","visibility":{"action":"hide","operator":"equals","compareValue":"Ingen"},"removeAndKeepContent":false,"disableUpdates":false,"type":"text"}},{"type":"richTextContentControl","id":"9e59c655-9391-4a7c-94e8-2363e94faa4b","elementConfiguration":{"binding":"Form.Watermark","visibility":{"action":"hide","operator":"equals","compareValue":"Ingen"},"removeAndKeepContent":false,"disableUpdates":false,"type":"text"}},{"type":"richTextContentControl","id":"84eafd18-9622-473c-9bf8-a50a4b550c3f","elementConfiguration":{"binding":"UserProfile.Office.CityOne_{{DocumentLanguage}}","visibility":{"action":"hide","operator":"equals","compareValue":""},"removeAndKeepContent":false,"disableUpdates":false,"type":"text"}},{"type":"richTextContentControl","id":"96e103b6-6581-405f-aa2d-cd6f653e3c34","elementConfiguration":{"binding":"UserProfile.Office.AddressOne_{{DocumentLanguage}}","visibility":{"action":"hide","operator":"equals","compareValue":""},"removeAndKeepContent":false,"disableUpdates":false,"type":"text"}},{"type":"richTextContentControl","id":"66fb0e4e-1452-45f1-a8b0-9d80729fc487","elementConfiguration":{"binding":"UserProfile.Office.CityTwo_{{DocumentLanguage}}","visibility":{"action":"hide","operator":"equals","compareValue":""},"removeAndKeepContent":false,"disableUpdates":false,"type":"text"}},{"type":"richTextContentControl","id":"01b29656-84c3-4337-9f26-e09ae2cf7b3e","elementConfiguration":{"binding":"UserProfile.Office.AddressTwo_{{DocumentLanguage}}","visibility":{"action":"hide","operator":"equals","compareValue":""},"removeAndKeepContent":false,"disableUpdates":false,"type":"text"}},{"type":"richTextContentControl","id":"19bf3602-f2f7-43f4-a134-7aad0181d250","elementConfiguration":{"visibility":{"action":"hide","binding":"UserProfile.Office.Phone","operator":"equals","compareValue":""},"disableUpdates":false,"type":"group"}},{"type":"richTextContentControl","id":"35c82fa0-13c7-4054-957c-18e014af5d8d","elementConfiguration":{"binding":"UserProfile.Office.Phone","removeAndKeepContent":false,"disableUpdates":false,"type":"text"}},{"type":"pictureContentControl","id":"be3047dc-e020-4e00-bf4b-151062f2630a","elementConfiguration":{"inheritDimensions":"inheritNone","height":"{{UserProfile.LogoInsertion.PayoffHeight}}","binding":"Form.PayoffLanguage.PayoffName_{{Form.PayoffName}}","removeAndKeepContent":false,"disableUpdates":false,"type":"image"}},{"type":"pictureContentControl","id":"b24bfaff-3a26-4fc8-b1cf-631c90dcfb61","elementConfiguration":{"inheritDimensions":"inheritNone","height":"{{UserProfile.LogoInsertion.PayoffHeight}}","binding":"Form.PayoffLanguage.PayoffName_{{Form.PayoffName}}","removeAndKeepContent":false,"disableUpdates":false,"type":"image"}},{"type":"richTextContentControl","id":"09c0327e-8010-4832-8457-920f86cc33c3","elementConfiguration":{"binding":"Form.Watermark","visibility":{"action":"hide","operator":"equals","compareValue":"Ingen"},"removeAndKeepContent":false,"disableUpdates":false,"type":"text"}},{"type":"richTextContentControl","id":"1c11cf56-6478-4b2f-8f97-324d0af1b721","elementConfiguration":{"binding":"Form.Watermark","visibility":{"action":"hide","operator":"equals","compareValue":"Ingen"},"removeAndKeepContent":false,"disableUpdates":false,"type":"text"}},{"type":"shape","id":"822c688c-3d86-423c-b282-ceac9f86b96d","elementConfiguration":{"visibility":{"action":"hide","binding":"Form.Watermark","operator":"in","compareValue":"","compareValues":["INGEN","Ingen"]},"disableUpdates":false,"type":"group"}},{"type":"shape","id":"0fc44f12-314f-4958-a76e-81eac6ccfcc7","elementConfiguration":{"visibility":{"action":"hide","binding":"Form.Watermark","operator":"in","compareValue":"","compareValues":["INGEN","Ingen"]},"disableUpdates":false,"type":"group"}}],"transformationConfigurations":[{"language":"{{DocumentLanguage}}","disableUpdates":false,"type":"proofingLanguage"},{"propertyName":"OfficeExtensionsSenderType","propertyValue":"{{Form.BestRegards.SenderType}}","disableUpdates":false,"type":"customDocumentProperty"},{"propertyName":"OfficeExtensionsInitialerOverride","propertyValue":"{{Form.Alternativeinitialer}}","disableUpdates":false,"type":"customDocumentProperty"},{"propertyName":"OfficeExtensionsMatterId","propertyValue":"{{Form.CaseNo}}","disableUpdates":false,"type":"customDocumentProperty"},{"propertyName":"OfficeExtensionsInitialerProfil","propertyValue":"{{UserProfile.Initials}}","disableUpdates":false,"type":"customDocumentProperty"},{"binding":"UserProfile.LogoInsertion.LogoPs_da-DK","shapeName":"Logo_PS","width":"","height":"{{UserProfile.LogoInsertion.LogoHeight}}","namedSections":"all","namedPages":"all","leftOffset":"0 cm","horizontalRelativePosition":"page","horizontalAlignment":"left","topOffset":"0 cm","verticalRelativePosition":"page","verticalAlignment":"top","imageTextWrapping":"inFrontOfText","disableUpdates":false,"type":"imageHeader"},{"binding":"UserProfile.LogoInsertion.LogoPs_en-GB","shapeName":"Logo_ENG_PS","width":"","height":"{{UserProfile.LogoInsertion.LogoHeight}}","namedSections":"all","namedPages":"all","leftOffset":"0 cm","horizontalRelativePosition":"page","horizontalAlignment":"left","topOffset":"0 cm","verticalRelativePosition":"page","verticalAlignment":"top","imageTextWrapping":"inFrontOfText","disableUpdates":false,"type":"imageHeader"},{"propertyName":"OfficeExtensionsAnsvarscenter","propertyValue":"{{UserProfile.Office.Ansvarscenter}}","disableUpdates":false,"type":"customDocumentProperty"},{"binding":"UserProfile.LogoInsertion.LogoKa_da-DK","shapeName":"Logo_KA","width":"","height":"{{UserProfile.LogoInsertion.LogoHeight}}","namedSections":"all","namedPages":"all","leftOffset":"0 cm","horizontalRelativePosition":"page","horizontalAlignment":"left","topOffset":"0 cm","verticalRelativePosition":"page","verticalAlignment":"top","imageTextWrapping":"inFrontOfText","disableUpdates":false,"type":"imageHeader"},{"binding":"UserProfile.LogoInsertion.LogoKa_en-GB","shapeName":"Logo_ENG_KA","width":"","height":"{{UserProfile.LogoInsertion.LogoHeight}}","namedSections":"all","namedPages":"all","leftOffset":"0 cm","horizontalRelativePosition":"page","horizontalAlignment":"left","topOffset":"0 cm","verticalRelativePosition":"page","verticalAlignment":"top","imageTextWrapping":"inFrontOfText","disableUpdates":false,"type":"imageHeader"},{"propertyName":"OfficeExtensionsEmaildomain","propertyValue":"{{UserProfile.Office.EmailDomain}}","disableUpdates":false,"type":"customDocumentProperty"}],"isBaseTemplate":false,"templateName":"Skrift/Notat","templateDescription":"","enableDocumentContentUpdater":true,"version":"1.12"}]]></TemplafyTemplate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D7602-5C1B-4A34-9B74-FA6C83F77BCA}">
  <ds:schemaRefs/>
</ds:datastoreItem>
</file>

<file path=customXml/itemProps2.xml><?xml version="1.0" encoding="utf-8"?>
<ds:datastoreItem xmlns:ds="http://schemas.openxmlformats.org/officeDocument/2006/customXml" ds:itemID="{38E71C3F-4C9D-496B-A692-16F7697B19AF}">
  <ds:schemaRefs/>
</ds:datastoreItem>
</file>

<file path=customXml/itemProps3.xml><?xml version="1.0" encoding="utf-8"?>
<ds:datastoreItem xmlns:ds="http://schemas.openxmlformats.org/officeDocument/2006/customXml" ds:itemID="{B3B59556-16C3-4D57-946C-2238C14B0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5545</Words>
  <Characters>33831</Characters>
  <Application>Microsoft Office Word</Application>
  <DocSecurity>0</DocSecurity>
  <Lines>281</Lines>
  <Paragraphs>78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Thea Høj Rasmussen</dc:creator>
  <cp:lastModifiedBy>Thea Amalie Høj Rasmussen</cp:lastModifiedBy>
  <cp:revision>2</cp:revision>
  <dcterms:created xsi:type="dcterms:W3CDTF">2020-08-14T09:46:00Z</dcterms:created>
  <dcterms:modified xsi:type="dcterms:W3CDTF">2020-08-14T09:46:00Z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ExtensionsSigneeInitials_src">
    <vt:lpwstr>{Signee.samaccountname}</vt:lpwstr>
  </property>
  <property fmtid="{D5CDD505-2E9C-101B-9397-08002B2CF9AE}" pid="3" name="OfficeExtensionsMatterIdUpdated_src">
    <vt:lpwstr>{Doc.Prop.OfficeExtensionsMatterId}</vt:lpwstr>
  </property>
  <property fmtid="{D5CDD505-2E9C-101B-9397-08002B2CF9AE}" pid="4" name="OfficeExtensionsDocumentType">
    <vt:lpwstr>Skrift</vt:lpwstr>
  </property>
  <property fmtid="{D5CDD505-2E9C-101B-9397-08002B2CF9AE}" pid="5" name="SD_TIM_Ran">
    <vt:lpwstr>true</vt:lpwstr>
  </property>
  <property fmtid="{D5CDD505-2E9C-101B-9397-08002B2CF9AE}" pid="6" name="TemplafyTimeStamp">
    <vt:lpwstr>2020-01-17T05:39:44.1742865</vt:lpwstr>
  </property>
  <property fmtid="{D5CDD505-2E9C-101B-9397-08002B2CF9AE}" pid="7" name="OfficeExtensionsSigneeInitials">
    <vt:lpwstr>tara</vt:lpwstr>
  </property>
  <property fmtid="{D5CDD505-2E9C-101B-9397-08002B2CF9AE}" pid="8" name="OfficeExtensionsMatterIdUpdated">
    <vt:lpwstr>4011255</vt:lpwstr>
  </property>
  <property fmtid="{D5CDD505-2E9C-101B-9397-08002B2CF9AE}" pid="9" name="TemplafyTenantId">
    <vt:lpwstr>kammeradvokaten</vt:lpwstr>
  </property>
  <property fmtid="{D5CDD505-2E9C-101B-9397-08002B2CF9AE}" pid="10" name="TemplafyTemplateId">
    <vt:lpwstr>637148363841742865</vt:lpwstr>
  </property>
  <property fmtid="{D5CDD505-2E9C-101B-9397-08002B2CF9AE}" pid="11" name="TemplafyUserProfileId">
    <vt:lpwstr>636863522033246007</vt:lpwstr>
  </property>
  <property fmtid="{D5CDD505-2E9C-101B-9397-08002B2CF9AE}" pid="12" name="TemplafyLanguageCode">
    <vt:lpwstr>da-DK</vt:lpwstr>
  </property>
  <property fmtid="{D5CDD505-2E9C-101B-9397-08002B2CF9AE}" pid="13" name="OfficeExtensionsSenderType">
    <vt:lpwstr/>
  </property>
  <property fmtid="{D5CDD505-2E9C-101B-9397-08002B2CF9AE}" pid="14" name="OfficeExtensionsInitialerOverride">
    <vt:lpwstr>MSO/TARA</vt:lpwstr>
  </property>
  <property fmtid="{D5CDD505-2E9C-101B-9397-08002B2CF9AE}" pid="15" name="OfficeExtensionsMatterId">
    <vt:lpwstr>4011255</vt:lpwstr>
  </property>
  <property fmtid="{D5CDD505-2E9C-101B-9397-08002B2CF9AE}" pid="16" name="OfficeExtensionsInitialerProfil">
    <vt:lpwstr>TARA</vt:lpwstr>
  </property>
  <property fmtid="{D5CDD505-2E9C-101B-9397-08002B2CF9AE}" pid="17" name="OfficeExtensionsAnsvarscenter">
    <vt:lpwstr/>
  </property>
  <property fmtid="{D5CDD505-2E9C-101B-9397-08002B2CF9AE}" pid="18" name="OfficeExtensionsEmaildomain">
    <vt:lpwstr>kammeradvokaten</vt:lpwstr>
  </property>
  <property fmtid="{D5CDD505-2E9C-101B-9397-08002B2CF9AE}" pid="19" name="Ansvarscenter">
    <vt:lpwstr>PS</vt:lpwstr>
  </property>
  <property fmtid="{D5CDD505-2E9C-101B-9397-08002B2CF9AE}" pid="20" name="OfficeExtensionsFirstRun">
    <vt:lpwstr>false</vt:lpwstr>
  </property>
  <property fmtid="{D5CDD505-2E9C-101B-9397-08002B2CF9AE}" pid="21" name="TemplafyLanguageCodeUpdated_src">
    <vt:lpwstr>{Doc.Prop.TemplafyLanguageCode}</vt:lpwstr>
  </property>
  <property fmtid="{D5CDD505-2E9C-101B-9397-08002B2CF9AE}" pid="22" name="TemplafyLanguageCodeUpdated">
    <vt:lpwstr>da-DK</vt:lpwstr>
  </property>
</Properties>
</file>